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5166" w14:textId="77777777" w:rsidR="00A35B89" w:rsidRDefault="006327C3" w:rsidP="008B3C5D">
      <w:pPr>
        <w:jc w:val="center"/>
        <w:rPr>
          <w:b/>
          <w:bCs/>
          <w:color w:val="FFC000"/>
          <w:sz w:val="52"/>
          <w:szCs w:val="5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2D0553" wp14:editId="1258D00C">
            <wp:simplePos x="0" y="0"/>
            <wp:positionH relativeFrom="margin">
              <wp:align>left</wp:align>
            </wp:positionH>
            <wp:positionV relativeFrom="paragraph">
              <wp:posOffset>-59055</wp:posOffset>
            </wp:positionV>
            <wp:extent cx="914400" cy="914400"/>
            <wp:effectExtent l="0" t="0" r="0" b="0"/>
            <wp:wrapNone/>
            <wp:docPr id="1740822271" name="Grafikk 4" descr="Kylling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822271" name="Grafikk 1740822271" descr="Kylling kont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2F30DBF" wp14:editId="0DB919CF">
            <wp:simplePos x="0" y="0"/>
            <wp:positionH relativeFrom="margin">
              <wp:align>right</wp:align>
            </wp:positionH>
            <wp:positionV relativeFrom="paragraph">
              <wp:posOffset>-111125</wp:posOffset>
            </wp:positionV>
            <wp:extent cx="914400" cy="914400"/>
            <wp:effectExtent l="0" t="0" r="0" b="0"/>
            <wp:wrapNone/>
            <wp:docPr id="40310265" name="Grafikk 2" descr="Kaninansik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10265" name="Grafikk 40310265" descr="Kaninansikt kont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C5D" w:rsidRPr="002007B3">
        <w:rPr>
          <w:b/>
          <w:bCs/>
          <w:color w:val="FFC000"/>
          <w:sz w:val="52"/>
          <w:szCs w:val="52"/>
        </w:rPr>
        <w:t xml:space="preserve">Mars på </w:t>
      </w:r>
      <w:r w:rsidR="00A35B89">
        <w:rPr>
          <w:b/>
          <w:bCs/>
          <w:color w:val="FFC000"/>
          <w:sz w:val="52"/>
          <w:szCs w:val="52"/>
        </w:rPr>
        <w:t xml:space="preserve">huldra </w:t>
      </w:r>
    </w:p>
    <w:p w14:paraId="2C00B295" w14:textId="7A3F4BD4" w:rsidR="008B3C5D" w:rsidRPr="002007B3" w:rsidRDefault="008B3C5D" w:rsidP="008B3C5D">
      <w:pPr>
        <w:jc w:val="center"/>
        <w:rPr>
          <w:b/>
          <w:bCs/>
          <w:color w:val="FFC000"/>
          <w:sz w:val="52"/>
          <w:szCs w:val="52"/>
        </w:rPr>
      </w:pPr>
      <w:r w:rsidRPr="002007B3">
        <w:rPr>
          <w:b/>
          <w:bCs/>
          <w:color w:val="FFC000"/>
          <w:sz w:val="52"/>
          <w:szCs w:val="52"/>
        </w:rPr>
        <w:t>2024</w:t>
      </w:r>
    </w:p>
    <w:p w14:paraId="709306D4" w14:textId="5CE8B5FF" w:rsidR="008B3C5D" w:rsidRPr="002007B3" w:rsidRDefault="008B3C5D" w:rsidP="008B3C5D">
      <w:pPr>
        <w:jc w:val="center"/>
        <w:rPr>
          <w:b/>
          <w:bCs/>
          <w:color w:val="FFC000"/>
          <w:sz w:val="36"/>
          <w:szCs w:val="36"/>
        </w:rPr>
      </w:pPr>
      <w:r w:rsidRPr="002007B3">
        <w:rPr>
          <w:b/>
          <w:bCs/>
          <w:color w:val="FFC000"/>
          <w:sz w:val="36"/>
          <w:szCs w:val="36"/>
        </w:rPr>
        <w:t>Tilbakeblikk på februar</w:t>
      </w:r>
    </w:p>
    <w:p w14:paraId="6FBFC3FA" w14:textId="14F77D25" w:rsidR="006327C3" w:rsidRDefault="006327C3" w:rsidP="008B3C5D">
      <w:pPr>
        <w:jc w:val="center"/>
        <w:rPr>
          <w:sz w:val="24"/>
          <w:szCs w:val="24"/>
        </w:rPr>
      </w:pPr>
      <w:r>
        <w:rPr>
          <w:sz w:val="24"/>
          <w:szCs w:val="24"/>
        </w:rPr>
        <w:t>I måneden som var</w:t>
      </w:r>
      <w:r w:rsidRPr="008B3C5D">
        <w:rPr>
          <w:sz w:val="24"/>
          <w:szCs w:val="24"/>
        </w:rPr>
        <w:t xml:space="preserve"> </w:t>
      </w:r>
      <w:r>
        <w:rPr>
          <w:sz w:val="24"/>
          <w:szCs w:val="24"/>
        </w:rPr>
        <w:t>har vi hatt masse snø på Tasta. V</w:t>
      </w:r>
      <w:r w:rsidRPr="008B3C5D">
        <w:rPr>
          <w:sz w:val="24"/>
          <w:szCs w:val="24"/>
        </w:rPr>
        <w:t>i har fått lekt oss mye med aking og annen snø-lek.</w:t>
      </w:r>
      <w:r>
        <w:rPr>
          <w:sz w:val="24"/>
          <w:szCs w:val="24"/>
        </w:rPr>
        <w:t xml:space="preserve"> </w:t>
      </w:r>
      <w:r w:rsidR="008B3C5D" w:rsidRPr="008B3C5D">
        <w:rPr>
          <w:sz w:val="24"/>
          <w:szCs w:val="24"/>
        </w:rPr>
        <w:t xml:space="preserve">I februar markerte vi </w:t>
      </w:r>
      <w:r w:rsidR="008B3C5D">
        <w:rPr>
          <w:sz w:val="24"/>
          <w:szCs w:val="24"/>
        </w:rPr>
        <w:t>s</w:t>
      </w:r>
      <w:r w:rsidR="008B3C5D" w:rsidRPr="008B3C5D">
        <w:rPr>
          <w:sz w:val="24"/>
          <w:szCs w:val="24"/>
        </w:rPr>
        <w:t>amenes nasjonaldag ved å h</w:t>
      </w:r>
      <w:r>
        <w:rPr>
          <w:sz w:val="24"/>
          <w:szCs w:val="24"/>
        </w:rPr>
        <w:t xml:space="preserve">a fellessamling med hele barnehagen </w:t>
      </w:r>
      <w:r w:rsidR="008B3C5D" w:rsidRPr="008B3C5D">
        <w:rPr>
          <w:sz w:val="24"/>
          <w:szCs w:val="24"/>
        </w:rPr>
        <w:t xml:space="preserve">der vi fikk se, høre og kjenne på elementer fra den samiske </w:t>
      </w:r>
      <w:r w:rsidRPr="008B3C5D">
        <w:rPr>
          <w:sz w:val="24"/>
          <w:szCs w:val="24"/>
        </w:rPr>
        <w:t>kulturen</w:t>
      </w:r>
      <w:r>
        <w:rPr>
          <w:sz w:val="24"/>
          <w:szCs w:val="24"/>
        </w:rPr>
        <w:t xml:space="preserve">. </w:t>
      </w:r>
    </w:p>
    <w:p w14:paraId="585BAA78" w14:textId="77777777" w:rsidR="00057199" w:rsidRDefault="00057199" w:rsidP="008B3C5D">
      <w:pPr>
        <w:jc w:val="center"/>
        <w:rPr>
          <w:sz w:val="24"/>
          <w:szCs w:val="24"/>
        </w:rPr>
      </w:pPr>
    </w:p>
    <w:p w14:paraId="1A8714B2" w14:textId="0DF6B819" w:rsidR="00A35B89" w:rsidRDefault="00A35B89" w:rsidP="008B3C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 feiret Else Brit som ble 70 år. </w:t>
      </w:r>
      <w:r w:rsidR="00846EC9">
        <w:rPr>
          <w:sz w:val="24"/>
          <w:szCs w:val="24"/>
        </w:rPr>
        <w:t>Det ble og en STOR feiring med både store og små</w:t>
      </w:r>
      <w:r w:rsidR="00057199">
        <w:rPr>
          <w:sz w:val="24"/>
          <w:szCs w:val="24"/>
        </w:rPr>
        <w:t xml:space="preserve"> på fellesrommet. Vi hadde og en felles feiring på den nest siste dagen til vår kjære Else Brit. </w:t>
      </w:r>
    </w:p>
    <w:p w14:paraId="47E646FB" w14:textId="5A56CECB" w:rsidR="00057199" w:rsidRDefault="00057199" w:rsidP="008B3C5D">
      <w:pPr>
        <w:jc w:val="center"/>
        <w:rPr>
          <w:sz w:val="24"/>
          <w:szCs w:val="24"/>
        </w:rPr>
      </w:pPr>
      <w:r>
        <w:rPr>
          <w:sz w:val="24"/>
          <w:szCs w:val="24"/>
        </w:rPr>
        <w:t>Vil bli savnet av både store og små i hverdagen.</w:t>
      </w:r>
    </w:p>
    <w:p w14:paraId="6841C1AD" w14:textId="6F6D2C22" w:rsidR="006327C3" w:rsidRDefault="006327C3" w:rsidP="006327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februar har vi også feiret morsmålsdagen som var 21. februar. Dagen markeres for å fremme språklig og kulturelt mangfold. I den anledning fikk vi smaksprøver av ulike matretter fra ulike land etterfulgt av samling der vi fikk høre eventyret om «den røde høna». </w:t>
      </w:r>
    </w:p>
    <w:p w14:paraId="40D4061D" w14:textId="097880A9" w:rsidR="00661723" w:rsidRDefault="008B3C5D" w:rsidP="008B3C5D">
      <w:pPr>
        <w:jc w:val="center"/>
        <w:rPr>
          <w:sz w:val="24"/>
          <w:szCs w:val="24"/>
        </w:rPr>
      </w:pPr>
      <w:r w:rsidRPr="008B3C5D">
        <w:rPr>
          <w:sz w:val="24"/>
          <w:szCs w:val="24"/>
        </w:rPr>
        <w:t>Vi avsluttet februar med</w:t>
      </w:r>
      <w:r w:rsidR="00B774EC">
        <w:rPr>
          <w:sz w:val="24"/>
          <w:szCs w:val="24"/>
        </w:rPr>
        <w:t xml:space="preserve"> en stor fest i andleing</w:t>
      </w:r>
      <w:r w:rsidRPr="008B3C5D">
        <w:rPr>
          <w:sz w:val="24"/>
          <w:szCs w:val="24"/>
        </w:rPr>
        <w:t xml:space="preserve"> karneval</w:t>
      </w:r>
      <w:r w:rsidR="00B774EC">
        <w:rPr>
          <w:sz w:val="24"/>
          <w:szCs w:val="24"/>
        </w:rPr>
        <w:t>.</w:t>
      </w:r>
      <w:r w:rsidRPr="008B3C5D">
        <w:rPr>
          <w:sz w:val="24"/>
          <w:szCs w:val="24"/>
        </w:rPr>
        <w:t xml:space="preserve">  Vi hadde </w:t>
      </w:r>
      <w:r>
        <w:rPr>
          <w:sz w:val="24"/>
          <w:szCs w:val="24"/>
        </w:rPr>
        <w:t>felle</w:t>
      </w:r>
      <w:r w:rsidRPr="008B3C5D">
        <w:rPr>
          <w:sz w:val="24"/>
          <w:szCs w:val="24"/>
        </w:rPr>
        <w:t xml:space="preserve">ssamling sammen </w:t>
      </w:r>
      <w:r>
        <w:rPr>
          <w:sz w:val="24"/>
          <w:szCs w:val="24"/>
        </w:rPr>
        <w:t>med hele barnehagen</w:t>
      </w:r>
      <w:r w:rsidRPr="008B3C5D">
        <w:rPr>
          <w:sz w:val="24"/>
          <w:szCs w:val="24"/>
        </w:rPr>
        <w:t xml:space="preserve"> i e</w:t>
      </w:r>
      <w:r w:rsidR="00AC5EC2">
        <w:rPr>
          <w:sz w:val="24"/>
          <w:szCs w:val="24"/>
        </w:rPr>
        <w:t>t</w:t>
      </w:r>
      <w:r w:rsidRPr="008B3C5D">
        <w:rPr>
          <w:sz w:val="24"/>
          <w:szCs w:val="24"/>
        </w:rPr>
        <w:t xml:space="preserve"> pyntet </w:t>
      </w:r>
      <w:r w:rsidR="00AC5EC2">
        <w:rPr>
          <w:sz w:val="24"/>
          <w:szCs w:val="24"/>
        </w:rPr>
        <w:t>fellesrom</w:t>
      </w:r>
      <w:r w:rsidRPr="008B3C5D">
        <w:rPr>
          <w:sz w:val="24"/>
          <w:szCs w:val="24"/>
        </w:rPr>
        <w:t xml:space="preserve">. Det ble mye sang og dans. Vi avsluttet </w:t>
      </w:r>
      <w:r w:rsidR="00B774EC">
        <w:rPr>
          <w:sz w:val="24"/>
          <w:szCs w:val="24"/>
        </w:rPr>
        <w:t>karnevalet</w:t>
      </w:r>
      <w:r w:rsidRPr="008B3C5D">
        <w:rPr>
          <w:sz w:val="24"/>
          <w:szCs w:val="24"/>
        </w:rPr>
        <w:t xml:space="preserve"> med </w:t>
      </w:r>
      <w:r w:rsidR="00B774EC">
        <w:rPr>
          <w:sz w:val="24"/>
          <w:szCs w:val="24"/>
        </w:rPr>
        <w:t xml:space="preserve">pølser og saft til lunsj- </w:t>
      </w:r>
      <w:r w:rsidRPr="008B3C5D">
        <w:rPr>
          <w:sz w:val="24"/>
          <w:szCs w:val="24"/>
        </w:rPr>
        <w:t>det var veldig gøy!</w:t>
      </w:r>
    </w:p>
    <w:p w14:paraId="7C597F04" w14:textId="77777777" w:rsidR="008B3C5D" w:rsidRDefault="008B3C5D" w:rsidP="008B3C5D">
      <w:pPr>
        <w:jc w:val="center"/>
        <w:rPr>
          <w:sz w:val="24"/>
          <w:szCs w:val="24"/>
        </w:rPr>
      </w:pPr>
    </w:p>
    <w:p w14:paraId="66198D2D" w14:textId="4A42F648" w:rsidR="008B3C5D" w:rsidRPr="002007B3" w:rsidRDefault="008B3C5D" w:rsidP="008B3C5D">
      <w:pPr>
        <w:jc w:val="center"/>
        <w:rPr>
          <w:b/>
          <w:bCs/>
          <w:color w:val="FFC000"/>
          <w:sz w:val="36"/>
          <w:szCs w:val="36"/>
        </w:rPr>
      </w:pPr>
      <w:r w:rsidRPr="002007B3">
        <w:rPr>
          <w:b/>
          <w:bCs/>
          <w:color w:val="FFC000"/>
          <w:sz w:val="36"/>
          <w:szCs w:val="36"/>
        </w:rPr>
        <w:t>Plan for mars</w:t>
      </w:r>
    </w:p>
    <w:p w14:paraId="5ADF2F84" w14:textId="7584D30E" w:rsidR="003A3101" w:rsidRDefault="00C04DCA" w:rsidP="008B3C5D">
      <w:pPr>
        <w:jc w:val="center"/>
        <w:rPr>
          <w:sz w:val="24"/>
          <w:szCs w:val="24"/>
        </w:rPr>
      </w:pPr>
      <w:r>
        <w:rPr>
          <w:sz w:val="24"/>
          <w:szCs w:val="24"/>
        </w:rPr>
        <w:t>Vi kommer</w:t>
      </w:r>
      <w:r w:rsidR="00057199">
        <w:rPr>
          <w:sz w:val="24"/>
          <w:szCs w:val="24"/>
        </w:rPr>
        <w:t xml:space="preserve"> til å forsete med</w:t>
      </w:r>
      <w:r>
        <w:rPr>
          <w:sz w:val="24"/>
          <w:szCs w:val="24"/>
        </w:rPr>
        <w:t xml:space="preserve"> å dele barna inn i grupper.  Å dele barna i grupper har en bra effekt på hverdagen på Huldra.</w:t>
      </w:r>
      <w:r w:rsidR="00057199">
        <w:rPr>
          <w:sz w:val="24"/>
          <w:szCs w:val="24"/>
        </w:rPr>
        <w:t xml:space="preserve"> </w:t>
      </w:r>
      <w:r w:rsidR="004B6543">
        <w:rPr>
          <w:sz w:val="24"/>
          <w:szCs w:val="24"/>
        </w:rPr>
        <w:t xml:space="preserve"> </w:t>
      </w:r>
    </w:p>
    <w:p w14:paraId="7F03140B" w14:textId="29DD3C4E" w:rsidR="004B6543" w:rsidRDefault="004B6543" w:rsidP="008B3C5D">
      <w:pPr>
        <w:jc w:val="center"/>
        <w:rPr>
          <w:sz w:val="24"/>
          <w:szCs w:val="24"/>
        </w:rPr>
      </w:pPr>
      <w:r w:rsidRPr="004B6543">
        <w:rPr>
          <w:i/>
          <w:iCs/>
          <w:sz w:val="24"/>
          <w:szCs w:val="24"/>
        </w:rPr>
        <w:t>«Å gi barn medvirkning i barnehagehverdagen er et felt som krever at vi voksne har kunnskap om observasjon, at vi er aktive lyttere og deltakende voksne.»</w:t>
      </w:r>
      <w:r>
        <w:rPr>
          <w:sz w:val="24"/>
          <w:szCs w:val="24"/>
        </w:rPr>
        <w:t xml:space="preserve"> (Årsplan for tastabarnehagene, 2023-2025). </w:t>
      </w:r>
    </w:p>
    <w:p w14:paraId="4070D38B" w14:textId="51154E1E" w:rsidR="00B774EC" w:rsidRDefault="004B6543" w:rsidP="008B3C5D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8F5DDC" wp14:editId="42D8F6F0">
            <wp:simplePos x="0" y="0"/>
            <wp:positionH relativeFrom="margin">
              <wp:posOffset>-429370</wp:posOffset>
            </wp:positionH>
            <wp:positionV relativeFrom="paragraph">
              <wp:posOffset>9498</wp:posOffset>
            </wp:positionV>
            <wp:extent cx="2584174" cy="1454452"/>
            <wp:effectExtent l="0" t="0" r="6985" b="0"/>
            <wp:wrapSquare wrapText="bothSides"/>
            <wp:docPr id="1" name="Bilde 1" descr="Barnehaged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ehaged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4" cy="14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4EC">
        <w:rPr>
          <w:sz w:val="24"/>
          <w:szCs w:val="24"/>
        </w:rPr>
        <w:t>I måneden som kommer vil vi p</w:t>
      </w:r>
      <w:r w:rsidR="008B3C5D">
        <w:rPr>
          <w:sz w:val="24"/>
          <w:szCs w:val="24"/>
        </w:rPr>
        <w:t>å turer i nærmiljøet</w:t>
      </w:r>
      <w:r w:rsidR="008B3C5D" w:rsidRPr="008B3C5D">
        <w:rPr>
          <w:sz w:val="24"/>
          <w:szCs w:val="24"/>
        </w:rPr>
        <w:t xml:space="preserve"> ha </w:t>
      </w:r>
      <w:r w:rsidR="00DB48F6" w:rsidRPr="008B3C5D">
        <w:rPr>
          <w:sz w:val="24"/>
          <w:szCs w:val="24"/>
        </w:rPr>
        <w:t>søkelys</w:t>
      </w:r>
      <w:r w:rsidR="008B3C5D" w:rsidRPr="008B3C5D">
        <w:rPr>
          <w:sz w:val="24"/>
          <w:szCs w:val="24"/>
        </w:rPr>
        <w:t xml:space="preserve"> på forandringer i naturen og livet som spirer og gror mot påske.  </w:t>
      </w:r>
    </w:p>
    <w:p w14:paraId="6BDF733D" w14:textId="5CC860CC" w:rsidR="008B3C5D" w:rsidRDefault="008B3C5D" w:rsidP="008B3C5D">
      <w:pPr>
        <w:jc w:val="center"/>
        <w:rPr>
          <w:sz w:val="24"/>
          <w:szCs w:val="24"/>
        </w:rPr>
      </w:pPr>
      <w:r w:rsidRPr="008B3C5D">
        <w:rPr>
          <w:sz w:val="24"/>
          <w:szCs w:val="24"/>
        </w:rPr>
        <w:t>Barnehagedagen 202</w:t>
      </w:r>
      <w:r>
        <w:rPr>
          <w:sz w:val="24"/>
          <w:szCs w:val="24"/>
        </w:rPr>
        <w:t>4</w:t>
      </w:r>
      <w:r w:rsidRPr="008B3C5D">
        <w:rPr>
          <w:sz w:val="24"/>
          <w:szCs w:val="24"/>
        </w:rPr>
        <w:t xml:space="preserve"> arrangeres </w:t>
      </w:r>
      <w:r>
        <w:rPr>
          <w:sz w:val="24"/>
          <w:szCs w:val="24"/>
        </w:rPr>
        <w:t>1</w:t>
      </w:r>
      <w:r w:rsidR="00C73C4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B3C5D">
        <w:rPr>
          <w:sz w:val="24"/>
          <w:szCs w:val="24"/>
        </w:rPr>
        <w:t xml:space="preserve">mars. </w:t>
      </w:r>
      <w:r w:rsidRPr="008B3C5D">
        <w:rPr>
          <w:rFonts w:cs="Arial"/>
          <w:color w:val="202124"/>
          <w:sz w:val="24"/>
          <w:szCs w:val="24"/>
          <w:shd w:val="clear" w:color="auto" w:fill="FFFFFF"/>
        </w:rPr>
        <w:t>Markeringen skal bidra til å synliggjøre hvordan barnehagen og ansatte jobber for å gi barn</w:t>
      </w:r>
      <w:r>
        <w:rPr>
          <w:rFonts w:cs="Arial"/>
          <w:color w:val="202124"/>
          <w:sz w:val="24"/>
          <w:szCs w:val="24"/>
          <w:shd w:val="clear" w:color="auto" w:fill="FFFFFF"/>
        </w:rPr>
        <w:t>a</w:t>
      </w:r>
      <w:r w:rsidRPr="008B3C5D">
        <w:rPr>
          <w:rFonts w:cs="Arial"/>
          <w:color w:val="202124"/>
          <w:sz w:val="24"/>
          <w:szCs w:val="24"/>
          <w:shd w:val="clear" w:color="auto" w:fill="FFFFFF"/>
        </w:rPr>
        <w:t xml:space="preserve"> kunnskap om og erfaring med kulturarven i sitt nærmiljø.</w:t>
      </w:r>
      <w:r>
        <w:rPr>
          <w:sz w:val="24"/>
          <w:szCs w:val="24"/>
        </w:rPr>
        <w:t xml:space="preserve"> </w:t>
      </w:r>
      <w:r w:rsidRPr="008B3C5D">
        <w:rPr>
          <w:sz w:val="24"/>
          <w:szCs w:val="24"/>
        </w:rPr>
        <w:t xml:space="preserve">I den anledning vil vi gjøre ulike aktiviteter med fokus på </w:t>
      </w:r>
      <w:r>
        <w:rPr>
          <w:sz w:val="24"/>
          <w:szCs w:val="24"/>
        </w:rPr>
        <w:t xml:space="preserve">området rundt og i barnehagen.  </w:t>
      </w:r>
    </w:p>
    <w:p w14:paraId="7FEF097B" w14:textId="31E8451C" w:rsidR="004B6543" w:rsidRDefault="004B6543" w:rsidP="004B6543">
      <w:pPr>
        <w:jc w:val="center"/>
        <w:rPr>
          <w:sz w:val="24"/>
          <w:szCs w:val="24"/>
        </w:rPr>
      </w:pPr>
      <w:r w:rsidRPr="004B6543">
        <w:rPr>
          <w:i/>
          <w:iCs/>
          <w:sz w:val="24"/>
          <w:szCs w:val="24"/>
        </w:rPr>
        <w:lastRenderedPageBreak/>
        <w:t>“Barnehagen skal bidra til at barna blir glade i naturen og får erfaringer med naturen som fremmer evnen til å orientere seg og oppholde seg i naturen til ulike årstider.”</w:t>
      </w:r>
      <w:r w:rsidRPr="008B3C5D">
        <w:rPr>
          <w:sz w:val="24"/>
          <w:szCs w:val="24"/>
        </w:rPr>
        <w:t xml:space="preserve"> (Rammeplanen 2017)</w:t>
      </w:r>
    </w:p>
    <w:p w14:paraId="39827687" w14:textId="242C9E45" w:rsidR="00B774EC" w:rsidRDefault="00B774EC" w:rsidP="008B3C5D">
      <w:pPr>
        <w:jc w:val="center"/>
        <w:rPr>
          <w:sz w:val="24"/>
          <w:szCs w:val="24"/>
        </w:rPr>
      </w:pPr>
    </w:p>
    <w:p w14:paraId="623BD3D3" w14:textId="752C3761" w:rsidR="00B774EC" w:rsidRDefault="00B774EC" w:rsidP="008B3C5D">
      <w:pPr>
        <w:jc w:val="center"/>
        <w:rPr>
          <w:sz w:val="24"/>
          <w:szCs w:val="24"/>
        </w:rPr>
      </w:pPr>
    </w:p>
    <w:p w14:paraId="4D1BF357" w14:textId="48CB775E" w:rsidR="00B774EC" w:rsidRDefault="00DB48F6" w:rsidP="00DB48F6">
      <w:pPr>
        <w:rPr>
          <w:color w:val="0F9ED5" w:themeColor="accent4"/>
          <w:sz w:val="32"/>
          <w:szCs w:val="32"/>
        </w:rPr>
      </w:pPr>
      <w:r w:rsidRPr="00DB48F6">
        <w:rPr>
          <w:color w:val="0F9ED5" w:themeColor="accent4"/>
          <w:sz w:val="32"/>
          <w:szCs w:val="32"/>
        </w:rPr>
        <w:t>Smurfene</w:t>
      </w:r>
    </w:p>
    <w:p w14:paraId="3A5ECEE4" w14:textId="3EAC120C" w:rsidR="00DB48F6" w:rsidRDefault="00DB48F6" w:rsidP="00DB48F6">
      <w:pPr>
        <w:rPr>
          <w:color w:val="0F9ED5" w:themeColor="accent4"/>
          <w:sz w:val="32"/>
          <w:szCs w:val="32"/>
        </w:rPr>
      </w:pPr>
      <w:r>
        <w:rPr>
          <w:color w:val="0F9ED5" w:themeColor="accent4"/>
          <w:sz w:val="32"/>
          <w:szCs w:val="32"/>
        </w:rPr>
        <w:t>Svømmingen for smurfene fikk en brå slutt, men alle smurfen fikk medalje.</w:t>
      </w:r>
    </w:p>
    <w:p w14:paraId="11A5D31C" w14:textId="355E1359" w:rsidR="00B774EC" w:rsidRPr="00DB48F6" w:rsidRDefault="00DB48F6" w:rsidP="00DB48F6">
      <w:pPr>
        <w:rPr>
          <w:color w:val="0F9ED5" w:themeColor="accent4"/>
          <w:sz w:val="32"/>
          <w:szCs w:val="32"/>
        </w:rPr>
      </w:pPr>
      <w:r>
        <w:rPr>
          <w:color w:val="0F9ED5" w:themeColor="accent4"/>
          <w:sz w:val="32"/>
          <w:szCs w:val="32"/>
        </w:rPr>
        <w:t>Neste Super sans er Tirsdag 19 mars kl.9.30 på Stavanger Museum Naturhistorie.</w:t>
      </w:r>
    </w:p>
    <w:p w14:paraId="2948D692" w14:textId="77777777" w:rsidR="00B774EC" w:rsidRDefault="00B774EC" w:rsidP="008B3C5D">
      <w:pPr>
        <w:jc w:val="center"/>
        <w:rPr>
          <w:b/>
          <w:bCs/>
          <w:color w:val="FFC000"/>
          <w:sz w:val="32"/>
          <w:szCs w:val="32"/>
        </w:rPr>
      </w:pPr>
    </w:p>
    <w:p w14:paraId="67BBCBD3" w14:textId="21A09A36" w:rsidR="004B6543" w:rsidRDefault="004B6543" w:rsidP="008B3C5D">
      <w:pPr>
        <w:jc w:val="center"/>
        <w:rPr>
          <w:b/>
          <w:bCs/>
          <w:color w:val="FFC000"/>
          <w:sz w:val="32"/>
          <w:szCs w:val="32"/>
        </w:rPr>
      </w:pPr>
      <w:r w:rsidRPr="002007B3">
        <w:rPr>
          <w:b/>
          <w:bCs/>
          <w:color w:val="FFC000"/>
          <w:sz w:val="32"/>
          <w:szCs w:val="32"/>
        </w:rPr>
        <w:t>Åpningstider i påsken:</w:t>
      </w:r>
    </w:p>
    <w:p w14:paraId="55F6BDC3" w14:textId="77777777" w:rsidR="00770505" w:rsidRDefault="00770505" w:rsidP="00770505">
      <w:pPr>
        <w:pStyle w:val="Listeavsnitt"/>
        <w:numPr>
          <w:ilvl w:val="0"/>
          <w:numId w:val="8"/>
        </w:numPr>
        <w:jc w:val="center"/>
        <w:rPr>
          <w:sz w:val="28"/>
          <w:szCs w:val="28"/>
        </w:rPr>
      </w:pPr>
      <w:r w:rsidRPr="00770505">
        <w:rPr>
          <w:sz w:val="28"/>
          <w:szCs w:val="28"/>
        </w:rPr>
        <w:t xml:space="preserve">Mandag 25:03   </w:t>
      </w:r>
      <w:proofErr w:type="spellStart"/>
      <w:r w:rsidRPr="00770505">
        <w:rPr>
          <w:sz w:val="28"/>
          <w:szCs w:val="28"/>
        </w:rPr>
        <w:t>kl</w:t>
      </w:r>
      <w:proofErr w:type="spellEnd"/>
      <w:r w:rsidRPr="00770505">
        <w:rPr>
          <w:sz w:val="28"/>
          <w:szCs w:val="28"/>
        </w:rPr>
        <w:t xml:space="preserve">: 07:30 – 16:30  </w:t>
      </w:r>
    </w:p>
    <w:p w14:paraId="1FDB6783" w14:textId="77777777" w:rsidR="00770505" w:rsidRDefault="00770505" w:rsidP="00770505">
      <w:pPr>
        <w:pStyle w:val="Listeavsnitt"/>
        <w:numPr>
          <w:ilvl w:val="0"/>
          <w:numId w:val="8"/>
        </w:numPr>
        <w:jc w:val="center"/>
        <w:rPr>
          <w:sz w:val="28"/>
          <w:szCs w:val="28"/>
        </w:rPr>
      </w:pPr>
      <w:r w:rsidRPr="00770505">
        <w:rPr>
          <w:sz w:val="28"/>
          <w:szCs w:val="28"/>
        </w:rPr>
        <w:t xml:space="preserve">Tirsdag   26.03   </w:t>
      </w:r>
      <w:proofErr w:type="spellStart"/>
      <w:r w:rsidRPr="00770505">
        <w:rPr>
          <w:sz w:val="28"/>
          <w:szCs w:val="28"/>
        </w:rPr>
        <w:t>kl</w:t>
      </w:r>
      <w:proofErr w:type="spellEnd"/>
      <w:r w:rsidRPr="00770505">
        <w:rPr>
          <w:sz w:val="28"/>
          <w:szCs w:val="28"/>
        </w:rPr>
        <w:t xml:space="preserve">: 07:30 – 16:30 </w:t>
      </w:r>
    </w:p>
    <w:p w14:paraId="7BC9F22F" w14:textId="52C9B96D" w:rsidR="00770505" w:rsidRPr="00770505" w:rsidRDefault="00770505" w:rsidP="00770505">
      <w:pPr>
        <w:pStyle w:val="Listeavsnitt"/>
        <w:numPr>
          <w:ilvl w:val="0"/>
          <w:numId w:val="8"/>
        </w:numPr>
        <w:jc w:val="center"/>
        <w:rPr>
          <w:sz w:val="28"/>
          <w:szCs w:val="28"/>
        </w:rPr>
      </w:pPr>
      <w:r w:rsidRPr="00770505">
        <w:rPr>
          <w:sz w:val="28"/>
          <w:szCs w:val="28"/>
        </w:rPr>
        <w:t xml:space="preserve">Onsdag   27.03  </w:t>
      </w:r>
      <w:proofErr w:type="spellStart"/>
      <w:r w:rsidRPr="00770505">
        <w:rPr>
          <w:sz w:val="28"/>
          <w:szCs w:val="28"/>
        </w:rPr>
        <w:t>kl</w:t>
      </w:r>
      <w:proofErr w:type="spellEnd"/>
      <w:r w:rsidRPr="00770505">
        <w:rPr>
          <w:sz w:val="28"/>
          <w:szCs w:val="28"/>
        </w:rPr>
        <w:t xml:space="preserve">: 07:30 – 12:00 </w:t>
      </w:r>
    </w:p>
    <w:p w14:paraId="6AA299F2" w14:textId="1CBDB011" w:rsidR="00770505" w:rsidRDefault="00770505" w:rsidP="008B3C5D">
      <w:pPr>
        <w:jc w:val="center"/>
        <w:rPr>
          <w:sz w:val="28"/>
          <w:szCs w:val="28"/>
          <w:u w:val="single"/>
        </w:rPr>
      </w:pPr>
      <w:r w:rsidRPr="00770505">
        <w:rPr>
          <w:sz w:val="28"/>
          <w:szCs w:val="28"/>
        </w:rPr>
        <w:t xml:space="preserve">Barnehagen stengt </w:t>
      </w:r>
      <w:proofErr w:type="spellStart"/>
      <w:r w:rsidRPr="00770505">
        <w:rPr>
          <w:sz w:val="28"/>
          <w:szCs w:val="28"/>
        </w:rPr>
        <w:t>pga</w:t>
      </w:r>
      <w:proofErr w:type="spellEnd"/>
      <w:r w:rsidRPr="00770505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770505">
        <w:rPr>
          <w:sz w:val="28"/>
          <w:szCs w:val="28"/>
        </w:rPr>
        <w:t xml:space="preserve">åskeferie </w:t>
      </w:r>
      <w:r w:rsidRPr="00770505">
        <w:rPr>
          <w:sz w:val="28"/>
          <w:szCs w:val="28"/>
          <w:u w:val="single"/>
        </w:rPr>
        <w:t>28. og 28. mars</w:t>
      </w:r>
      <w:r>
        <w:rPr>
          <w:sz w:val="28"/>
          <w:szCs w:val="28"/>
        </w:rPr>
        <w:t xml:space="preserve"> . </w:t>
      </w:r>
      <w:r w:rsidRPr="00770505">
        <w:rPr>
          <w:sz w:val="28"/>
          <w:szCs w:val="28"/>
        </w:rPr>
        <w:t>Planleggingsdag</w:t>
      </w:r>
      <w:r>
        <w:rPr>
          <w:sz w:val="28"/>
          <w:szCs w:val="28"/>
        </w:rPr>
        <w:t xml:space="preserve"> 2. </w:t>
      </w:r>
      <w:r w:rsidRPr="00770505">
        <w:rPr>
          <w:sz w:val="28"/>
          <w:szCs w:val="28"/>
        </w:rPr>
        <w:t>april – barnehagen er</w:t>
      </w:r>
      <w:r w:rsidRPr="00770505">
        <w:rPr>
          <w:sz w:val="28"/>
          <w:szCs w:val="28"/>
          <w:u w:val="single"/>
        </w:rPr>
        <w:t xml:space="preserve"> stengt</w:t>
      </w:r>
      <w:r>
        <w:rPr>
          <w:sz w:val="28"/>
          <w:szCs w:val="28"/>
          <w:u w:val="single"/>
        </w:rPr>
        <w:t>.</w:t>
      </w:r>
    </w:p>
    <w:p w14:paraId="36103832" w14:textId="77777777" w:rsidR="00770505" w:rsidRPr="002007B3" w:rsidRDefault="00770505" w:rsidP="008B3C5D">
      <w:pPr>
        <w:jc w:val="center"/>
        <w:rPr>
          <w:b/>
          <w:bCs/>
          <w:sz w:val="24"/>
          <w:szCs w:val="24"/>
        </w:rPr>
      </w:pPr>
    </w:p>
    <w:p w14:paraId="694FC61F" w14:textId="14944771" w:rsidR="00B774EC" w:rsidRDefault="00B774EC" w:rsidP="007A4CFB">
      <w:pPr>
        <w:rPr>
          <w:sz w:val="24"/>
          <w:szCs w:val="24"/>
        </w:rPr>
      </w:pPr>
    </w:p>
    <w:p w14:paraId="61693BA2" w14:textId="77777777" w:rsidR="00B774EC" w:rsidRPr="00B774EC" w:rsidRDefault="00B774EC" w:rsidP="00B774EC">
      <w:pPr>
        <w:jc w:val="center"/>
        <w:rPr>
          <w:sz w:val="24"/>
          <w:szCs w:val="24"/>
        </w:rPr>
      </w:pPr>
    </w:p>
    <w:sectPr w:rsidR="00B774EC" w:rsidRPr="00B774EC" w:rsidSect="00F9170A">
      <w:pgSz w:w="11906" w:h="16838"/>
      <w:pgMar w:top="1417" w:right="1417" w:bottom="1417" w:left="1417" w:header="708" w:footer="708" w:gutter="0"/>
      <w:pgBorders w:offsetFrom="page">
        <w:top w:val="dashDotStroked" w:sz="24" w:space="24" w:color="D2A000"/>
        <w:left w:val="dashDotStroked" w:sz="24" w:space="24" w:color="D2A000"/>
        <w:bottom w:val="dashDotStroked" w:sz="24" w:space="24" w:color="D2A000"/>
        <w:right w:val="dashDotStroked" w:sz="24" w:space="24" w:color="D2A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F2A"/>
    <w:multiLevelType w:val="multilevel"/>
    <w:tmpl w:val="D886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E0A3C"/>
    <w:multiLevelType w:val="hybridMultilevel"/>
    <w:tmpl w:val="C6646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5FED"/>
    <w:multiLevelType w:val="multilevel"/>
    <w:tmpl w:val="BCA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54A89"/>
    <w:multiLevelType w:val="hybridMultilevel"/>
    <w:tmpl w:val="5480446A"/>
    <w:lvl w:ilvl="0" w:tplc="6CDA529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7472"/>
    <w:multiLevelType w:val="hybridMultilevel"/>
    <w:tmpl w:val="155603A6"/>
    <w:lvl w:ilvl="0" w:tplc="0414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50A04963"/>
    <w:multiLevelType w:val="multilevel"/>
    <w:tmpl w:val="5356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F450C0"/>
    <w:multiLevelType w:val="multilevel"/>
    <w:tmpl w:val="48A8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0E5C93"/>
    <w:multiLevelType w:val="multilevel"/>
    <w:tmpl w:val="795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6287730">
    <w:abstractNumId w:val="3"/>
  </w:num>
  <w:num w:numId="2" w16cid:durableId="1210924241">
    <w:abstractNumId w:val="2"/>
  </w:num>
  <w:num w:numId="3" w16cid:durableId="786046572">
    <w:abstractNumId w:val="6"/>
  </w:num>
  <w:num w:numId="4" w16cid:durableId="30227858">
    <w:abstractNumId w:val="7"/>
  </w:num>
  <w:num w:numId="5" w16cid:durableId="463349773">
    <w:abstractNumId w:val="0"/>
  </w:num>
  <w:num w:numId="6" w16cid:durableId="1032614655">
    <w:abstractNumId w:val="5"/>
  </w:num>
  <w:num w:numId="7" w16cid:durableId="1171867701">
    <w:abstractNumId w:val="4"/>
  </w:num>
  <w:num w:numId="8" w16cid:durableId="202987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5D"/>
    <w:rsid w:val="00047C2F"/>
    <w:rsid w:val="00057199"/>
    <w:rsid w:val="00073E58"/>
    <w:rsid w:val="00152B83"/>
    <w:rsid w:val="002007B3"/>
    <w:rsid w:val="003A3101"/>
    <w:rsid w:val="004B6543"/>
    <w:rsid w:val="006327C3"/>
    <w:rsid w:val="00655058"/>
    <w:rsid w:val="00661723"/>
    <w:rsid w:val="006D5E7F"/>
    <w:rsid w:val="00770505"/>
    <w:rsid w:val="007A4CFB"/>
    <w:rsid w:val="00846EC9"/>
    <w:rsid w:val="008B3C5D"/>
    <w:rsid w:val="00A35B89"/>
    <w:rsid w:val="00AC5EC2"/>
    <w:rsid w:val="00B774EC"/>
    <w:rsid w:val="00C04DCA"/>
    <w:rsid w:val="00C73C42"/>
    <w:rsid w:val="00DB48F6"/>
    <w:rsid w:val="0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29C1"/>
  <w15:chartTrackingRefBased/>
  <w15:docId w15:val="{147EFEC6-4D2E-4EF3-B99A-9AF36E7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3C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3C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3C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3C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3C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3C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3C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3C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3C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3C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3C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3C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3C5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3C5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3C5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3C5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3C5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3C5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3C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3C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3C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3C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3C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3C5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3C5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3C5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3C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3C5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3C5D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Standardskriftforavsnitt"/>
    <w:rsid w:val="00F9170A"/>
  </w:style>
  <w:style w:type="character" w:customStyle="1" w:styleId="scxw61628593">
    <w:name w:val="scxw61628593"/>
    <w:basedOn w:val="Standardskriftforavsnitt"/>
    <w:rsid w:val="00F9170A"/>
  </w:style>
  <w:style w:type="character" w:customStyle="1" w:styleId="eop">
    <w:name w:val="eop"/>
    <w:basedOn w:val="Standardskriftforavsnitt"/>
    <w:rsid w:val="00F9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Østrem</dc:creator>
  <cp:keywords/>
  <dc:description/>
  <cp:lastModifiedBy>Tove Coffey</cp:lastModifiedBy>
  <cp:revision>11</cp:revision>
  <dcterms:created xsi:type="dcterms:W3CDTF">2024-02-19T11:54:00Z</dcterms:created>
  <dcterms:modified xsi:type="dcterms:W3CDTF">2024-02-29T10:19:00Z</dcterms:modified>
</cp:coreProperties>
</file>