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CFA5" w14:textId="7CB7389B" w:rsidR="001176F4" w:rsidRDefault="001176F4" w:rsidP="001176F4">
      <w:r>
        <w:rPr>
          <w:noProof/>
        </w:rPr>
        <w:drawing>
          <wp:anchor distT="0" distB="0" distL="114300" distR="114300" simplePos="0" relativeHeight="251659264" behindDoc="0" locked="0" layoutInCell="1" allowOverlap="1" wp14:anchorId="797F8DB8" wp14:editId="2D53A394">
            <wp:simplePos x="0" y="0"/>
            <wp:positionH relativeFrom="margin">
              <wp:posOffset>3105150</wp:posOffset>
            </wp:positionH>
            <wp:positionV relativeFrom="page">
              <wp:posOffset>581025</wp:posOffset>
            </wp:positionV>
            <wp:extent cx="2419350" cy="647700"/>
            <wp:effectExtent l="0" t="0" r="0" b="0"/>
            <wp:wrapSquare wrapText="bothSides"/>
            <wp:docPr id="1" name="Bilde 1"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kside_sh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4A0" w:firstRow="1" w:lastRow="0" w:firstColumn="1" w:lastColumn="0" w:noHBand="0" w:noVBand="1"/>
      </w:tblPr>
      <w:tblGrid>
        <w:gridCol w:w="5865"/>
        <w:gridCol w:w="4284"/>
      </w:tblGrid>
      <w:tr w:rsidR="001176F4" w14:paraId="6A85E2F6" w14:textId="77777777" w:rsidTr="001176F4">
        <w:tc>
          <w:tcPr>
            <w:tcW w:w="5865" w:type="dxa"/>
          </w:tcPr>
          <w:p w14:paraId="4266B3E6" w14:textId="77777777" w:rsidR="001176F4" w:rsidRDefault="001176F4">
            <w:pPr>
              <w:pStyle w:val="Overskrift1"/>
              <w:spacing w:line="256" w:lineRule="auto"/>
              <w:rPr>
                <w:sz w:val="72"/>
                <w:lang w:eastAsia="en-US"/>
              </w:rPr>
            </w:pPr>
            <w:r>
              <w:rPr>
                <w:sz w:val="72"/>
                <w:lang w:eastAsia="en-US"/>
              </w:rPr>
              <w:t xml:space="preserve">Referat </w:t>
            </w:r>
          </w:p>
          <w:p w14:paraId="791058EA" w14:textId="77777777" w:rsidR="001176F4" w:rsidRDefault="001176F4">
            <w:pPr>
              <w:rPr>
                <w:lang w:eastAsia="en-US"/>
              </w:rPr>
            </w:pPr>
          </w:p>
        </w:tc>
        <w:tc>
          <w:tcPr>
            <w:tcW w:w="4284" w:type="dxa"/>
          </w:tcPr>
          <w:p w14:paraId="03300B76" w14:textId="77777777" w:rsidR="001176F4" w:rsidRDefault="001176F4">
            <w:pPr>
              <w:pStyle w:val="Avd"/>
              <w:rPr>
                <w:b/>
                <w:bCs/>
                <w:noProof/>
                <w:sz w:val="18"/>
                <w:lang w:eastAsia="en-US"/>
              </w:rPr>
            </w:pPr>
            <w:r>
              <w:rPr>
                <w:b/>
                <w:bCs/>
                <w:noProof/>
                <w:sz w:val="18"/>
                <w:lang w:eastAsia="en-US"/>
              </w:rPr>
              <w:t>Oppvekst og levekår</w:t>
            </w:r>
          </w:p>
          <w:p w14:paraId="65346A7B" w14:textId="77777777" w:rsidR="001176F4" w:rsidRDefault="001176F4">
            <w:pPr>
              <w:pStyle w:val="Avd"/>
              <w:rPr>
                <w:noProof/>
                <w:lang w:eastAsia="en-US"/>
              </w:rPr>
            </w:pPr>
            <w:r>
              <w:rPr>
                <w:noProof/>
                <w:lang w:eastAsia="en-US"/>
              </w:rPr>
              <w:t>Tastabarnehagene</w:t>
            </w:r>
          </w:p>
          <w:p w14:paraId="26E5EEDE" w14:textId="77777777" w:rsidR="001176F4" w:rsidRDefault="001176F4">
            <w:pPr>
              <w:pStyle w:val="Avd"/>
              <w:rPr>
                <w:noProof/>
                <w:lang w:eastAsia="en-US"/>
              </w:rPr>
            </w:pPr>
          </w:p>
          <w:p w14:paraId="5E0980A1" w14:textId="77777777" w:rsidR="001176F4" w:rsidRDefault="001176F4">
            <w:pPr>
              <w:pStyle w:val="Avd"/>
              <w:rPr>
                <w:noProof/>
                <w:lang w:eastAsia="en-US"/>
              </w:rPr>
            </w:pPr>
            <w:r>
              <w:rPr>
                <w:noProof/>
                <w:lang w:eastAsia="en-US"/>
              </w:rPr>
              <w:t>Postadr.: Postboks 355 Forus, 4067 Stavanger</w:t>
            </w:r>
          </w:p>
          <w:p w14:paraId="2D98935B" w14:textId="77777777" w:rsidR="001176F4" w:rsidRDefault="001176F4">
            <w:pPr>
              <w:pStyle w:val="Avd"/>
              <w:rPr>
                <w:noProof/>
                <w:lang w:val="de-DE" w:eastAsia="en-US"/>
              </w:rPr>
            </w:pPr>
            <w:r>
              <w:rPr>
                <w:noProof/>
                <w:lang w:val="de-DE" w:eastAsia="en-US"/>
              </w:rPr>
              <w:t xml:space="preserve">E-post: </w:t>
            </w:r>
            <w:hyperlink r:id="rId6" w:history="1">
              <w:r>
                <w:rPr>
                  <w:rStyle w:val="Hyperkobling"/>
                  <w:noProof/>
                  <w:lang w:val="de-DE" w:eastAsia="en-US"/>
                </w:rPr>
                <w:t>postmottak.barnehage@stavanger.kommune.no</w:t>
              </w:r>
            </w:hyperlink>
            <w:r>
              <w:rPr>
                <w:noProof/>
                <w:lang w:val="de-DE" w:eastAsia="en-US"/>
              </w:rPr>
              <w:t xml:space="preserve"> </w:t>
            </w:r>
          </w:p>
          <w:p w14:paraId="5159CEFE" w14:textId="77777777" w:rsidR="001176F4" w:rsidRDefault="001176F4">
            <w:pPr>
              <w:pStyle w:val="Avd"/>
              <w:rPr>
                <w:noProof/>
                <w:lang w:val="en-GB" w:eastAsia="en-US"/>
              </w:rPr>
            </w:pPr>
            <w:r>
              <w:rPr>
                <w:noProof/>
                <w:lang w:val="en-GB" w:eastAsia="en-US"/>
              </w:rPr>
              <w:t>www.stavanger.kommune.no</w:t>
            </w:r>
          </w:p>
          <w:p w14:paraId="7D66C44E" w14:textId="77777777" w:rsidR="001176F4" w:rsidRDefault="001176F4">
            <w:pPr>
              <w:pStyle w:val="Avd"/>
              <w:rPr>
                <w:lang w:val="en-GB" w:eastAsia="en-US"/>
              </w:rPr>
            </w:pPr>
            <w:r>
              <w:rPr>
                <w:noProof/>
                <w:lang w:val="en-GB" w:eastAsia="en-US"/>
              </w:rPr>
              <w:t>Org.nr.: NO 964 965 226</w:t>
            </w:r>
          </w:p>
        </w:tc>
      </w:tr>
    </w:tbl>
    <w:p w14:paraId="2D60F6AC" w14:textId="77777777" w:rsidR="001176F4" w:rsidRDefault="001176F4" w:rsidP="001176F4">
      <w:pPr>
        <w:rPr>
          <w:lang w:val="en-GB"/>
        </w:rPr>
      </w:pPr>
    </w:p>
    <w:tbl>
      <w:tblPr>
        <w:tblW w:w="9120" w:type="dxa"/>
        <w:tblLayout w:type="fixed"/>
        <w:tblCellMar>
          <w:left w:w="0" w:type="dxa"/>
          <w:right w:w="70" w:type="dxa"/>
        </w:tblCellMar>
        <w:tblLook w:val="04A0" w:firstRow="1" w:lastRow="0" w:firstColumn="1" w:lastColumn="0" w:noHBand="0" w:noVBand="1"/>
      </w:tblPr>
      <w:tblGrid>
        <w:gridCol w:w="1531"/>
        <w:gridCol w:w="7589"/>
      </w:tblGrid>
      <w:tr w:rsidR="001176F4" w14:paraId="383E5F18" w14:textId="77777777" w:rsidTr="001176F4">
        <w:tc>
          <w:tcPr>
            <w:tcW w:w="1530" w:type="dxa"/>
            <w:hideMark/>
          </w:tcPr>
          <w:p w14:paraId="7BE3EF42" w14:textId="77777777" w:rsidR="001176F4" w:rsidRDefault="001176F4">
            <w:pPr>
              <w:rPr>
                <w:noProof/>
                <w:lang w:eastAsia="en-US"/>
              </w:rPr>
            </w:pPr>
            <w:r>
              <w:rPr>
                <w:noProof/>
                <w:lang w:eastAsia="en-US"/>
              </w:rPr>
              <w:t>Gruppe:</w:t>
            </w:r>
          </w:p>
        </w:tc>
        <w:tc>
          <w:tcPr>
            <w:tcW w:w="7583" w:type="dxa"/>
            <w:hideMark/>
          </w:tcPr>
          <w:p w14:paraId="725EC1D1" w14:textId="77777777" w:rsidR="001176F4" w:rsidRDefault="001176F4">
            <w:pPr>
              <w:rPr>
                <w:lang w:eastAsia="en-US"/>
              </w:rPr>
            </w:pPr>
            <w:r>
              <w:rPr>
                <w:b/>
                <w:bCs/>
                <w:lang w:eastAsia="en-US"/>
              </w:rPr>
              <w:t>FAU</w:t>
            </w:r>
          </w:p>
        </w:tc>
      </w:tr>
      <w:tr w:rsidR="001176F4" w14:paraId="06E58DBF" w14:textId="77777777" w:rsidTr="001176F4">
        <w:tc>
          <w:tcPr>
            <w:tcW w:w="1530" w:type="dxa"/>
            <w:hideMark/>
          </w:tcPr>
          <w:p w14:paraId="4BD2F269" w14:textId="77777777" w:rsidR="001176F4" w:rsidRDefault="001176F4">
            <w:pPr>
              <w:rPr>
                <w:noProof/>
                <w:lang w:eastAsia="en-US"/>
              </w:rPr>
            </w:pPr>
            <w:r>
              <w:rPr>
                <w:noProof/>
                <w:lang w:eastAsia="en-US"/>
              </w:rPr>
              <w:t>Møtested:</w:t>
            </w:r>
          </w:p>
        </w:tc>
        <w:tc>
          <w:tcPr>
            <w:tcW w:w="7583" w:type="dxa"/>
            <w:hideMark/>
          </w:tcPr>
          <w:p w14:paraId="76AA860D" w14:textId="77777777" w:rsidR="001176F4" w:rsidRDefault="001176F4">
            <w:pPr>
              <w:rPr>
                <w:b/>
                <w:bCs/>
                <w:lang w:eastAsia="en-US"/>
              </w:rPr>
            </w:pPr>
            <w:r>
              <w:rPr>
                <w:b/>
                <w:bCs/>
                <w:lang w:eastAsia="en-US"/>
              </w:rPr>
              <w:t>Eskeland barnehage, pauserommet</w:t>
            </w:r>
          </w:p>
        </w:tc>
      </w:tr>
      <w:tr w:rsidR="001176F4" w14:paraId="3FAFBE36" w14:textId="77777777" w:rsidTr="001176F4">
        <w:tc>
          <w:tcPr>
            <w:tcW w:w="1530" w:type="dxa"/>
            <w:hideMark/>
          </w:tcPr>
          <w:p w14:paraId="2F7B96F4" w14:textId="77777777" w:rsidR="001176F4" w:rsidRDefault="001176F4">
            <w:pPr>
              <w:rPr>
                <w:noProof/>
                <w:lang w:eastAsia="en-US"/>
              </w:rPr>
            </w:pPr>
            <w:r>
              <w:rPr>
                <w:noProof/>
                <w:lang w:eastAsia="en-US"/>
              </w:rPr>
              <w:t>Møtedato/-tid:</w:t>
            </w:r>
          </w:p>
        </w:tc>
        <w:tc>
          <w:tcPr>
            <w:tcW w:w="7583" w:type="dxa"/>
            <w:hideMark/>
          </w:tcPr>
          <w:p w14:paraId="335ADBD1" w14:textId="403F90F0" w:rsidR="001176F4" w:rsidRDefault="001176F4">
            <w:pPr>
              <w:rPr>
                <w:b/>
                <w:bCs/>
                <w:lang w:eastAsia="en-US"/>
              </w:rPr>
            </w:pPr>
            <w:r>
              <w:rPr>
                <w:b/>
                <w:bCs/>
                <w:lang w:eastAsia="en-US"/>
              </w:rPr>
              <w:t>Mandag 1</w:t>
            </w:r>
            <w:r>
              <w:rPr>
                <w:b/>
                <w:bCs/>
                <w:lang w:eastAsia="en-US"/>
              </w:rPr>
              <w:t>7</w:t>
            </w:r>
            <w:r>
              <w:rPr>
                <w:b/>
                <w:bCs/>
                <w:lang w:eastAsia="en-US"/>
              </w:rPr>
              <w:t>. okt. 21. kl. 19.00.-20.30.</w:t>
            </w:r>
          </w:p>
        </w:tc>
      </w:tr>
      <w:tr w:rsidR="001176F4" w14:paraId="1E5757B1" w14:textId="77777777" w:rsidTr="001176F4">
        <w:tc>
          <w:tcPr>
            <w:tcW w:w="1530" w:type="dxa"/>
            <w:hideMark/>
          </w:tcPr>
          <w:p w14:paraId="5420FCED" w14:textId="77777777" w:rsidR="001176F4" w:rsidRDefault="001176F4">
            <w:pPr>
              <w:rPr>
                <w:noProof/>
                <w:lang w:eastAsia="en-US"/>
              </w:rPr>
            </w:pPr>
            <w:r>
              <w:rPr>
                <w:noProof/>
                <w:lang w:eastAsia="en-US"/>
              </w:rPr>
              <w:t>Deltakere:</w:t>
            </w:r>
          </w:p>
        </w:tc>
        <w:tc>
          <w:tcPr>
            <w:tcW w:w="7583" w:type="dxa"/>
            <w:hideMark/>
          </w:tcPr>
          <w:p w14:paraId="15C76AC2" w14:textId="5EAB9D5E" w:rsidR="001176F4" w:rsidRDefault="001176F4">
            <w:pPr>
              <w:rPr>
                <w:sz w:val="20"/>
                <w:lang w:eastAsia="en-US"/>
              </w:rPr>
            </w:pPr>
            <w:r>
              <w:rPr>
                <w:sz w:val="20"/>
                <w:lang w:eastAsia="en-US"/>
              </w:rPr>
              <w:t xml:space="preserve">Sør: Bård og Ida Vest: Åse og Cathrine. </w:t>
            </w:r>
          </w:p>
        </w:tc>
      </w:tr>
      <w:tr w:rsidR="001176F4" w14:paraId="10CE0DF3" w14:textId="77777777" w:rsidTr="001176F4">
        <w:tc>
          <w:tcPr>
            <w:tcW w:w="1530" w:type="dxa"/>
            <w:tcBorders>
              <w:top w:val="nil"/>
              <w:left w:val="nil"/>
              <w:bottom w:val="single" w:sz="4" w:space="0" w:color="auto"/>
              <w:right w:val="nil"/>
            </w:tcBorders>
            <w:tcMar>
              <w:top w:w="0" w:type="dxa"/>
              <w:left w:w="0" w:type="dxa"/>
              <w:bottom w:w="113" w:type="dxa"/>
              <w:right w:w="70" w:type="dxa"/>
            </w:tcMar>
            <w:hideMark/>
          </w:tcPr>
          <w:p w14:paraId="17CBD228" w14:textId="77777777" w:rsidR="001176F4" w:rsidRDefault="001176F4">
            <w:pPr>
              <w:rPr>
                <w:noProof/>
                <w:lang w:eastAsia="en-US"/>
              </w:rPr>
            </w:pPr>
            <w:r>
              <w:rPr>
                <w:noProof/>
                <w:lang w:eastAsia="en-US"/>
              </w:rPr>
              <w:t>Kopi til:</w:t>
            </w:r>
          </w:p>
        </w:tc>
        <w:tc>
          <w:tcPr>
            <w:tcW w:w="7583" w:type="dxa"/>
            <w:tcBorders>
              <w:top w:val="nil"/>
              <w:left w:val="nil"/>
              <w:bottom w:val="single" w:sz="4" w:space="0" w:color="auto"/>
              <w:right w:val="nil"/>
            </w:tcBorders>
            <w:tcMar>
              <w:top w:w="0" w:type="dxa"/>
              <w:left w:w="0" w:type="dxa"/>
              <w:bottom w:w="113" w:type="dxa"/>
              <w:right w:w="70" w:type="dxa"/>
            </w:tcMar>
            <w:hideMark/>
          </w:tcPr>
          <w:p w14:paraId="014A0C7F" w14:textId="77777777" w:rsidR="001176F4" w:rsidRDefault="001176F4">
            <w:pPr>
              <w:rPr>
                <w:sz w:val="20"/>
                <w:lang w:val="en-GB" w:eastAsia="en-US"/>
              </w:rPr>
            </w:pPr>
            <w:proofErr w:type="spellStart"/>
            <w:r>
              <w:rPr>
                <w:sz w:val="20"/>
                <w:lang w:val="en-GB" w:eastAsia="en-US"/>
              </w:rPr>
              <w:t>Hjemmesiden</w:t>
            </w:r>
            <w:proofErr w:type="spellEnd"/>
            <w:r>
              <w:rPr>
                <w:sz w:val="20"/>
                <w:lang w:val="en-GB" w:eastAsia="en-US"/>
              </w:rPr>
              <w:t xml:space="preserve"> </w:t>
            </w:r>
          </w:p>
        </w:tc>
      </w:tr>
    </w:tbl>
    <w:p w14:paraId="4BF9E464" w14:textId="77777777" w:rsidR="001176F4" w:rsidRDefault="001176F4" w:rsidP="001176F4"/>
    <w:tbl>
      <w:tblPr>
        <w:tblW w:w="9930" w:type="dxa"/>
        <w:tblLayout w:type="fixed"/>
        <w:tblCellMar>
          <w:left w:w="70" w:type="dxa"/>
          <w:right w:w="70" w:type="dxa"/>
        </w:tblCellMar>
        <w:tblLook w:val="04A0" w:firstRow="1" w:lastRow="0" w:firstColumn="1" w:lastColumn="0" w:noHBand="0" w:noVBand="1"/>
      </w:tblPr>
      <w:tblGrid>
        <w:gridCol w:w="3424"/>
        <w:gridCol w:w="3425"/>
        <w:gridCol w:w="3081"/>
      </w:tblGrid>
      <w:tr w:rsidR="001176F4" w14:paraId="36CC489A" w14:textId="77777777" w:rsidTr="001176F4">
        <w:tc>
          <w:tcPr>
            <w:tcW w:w="2544" w:type="dxa"/>
            <w:hideMark/>
          </w:tcPr>
          <w:p w14:paraId="4CBBAFC0" w14:textId="77777777" w:rsidR="001176F4" w:rsidRDefault="001176F4">
            <w:pPr>
              <w:spacing w:line="240" w:lineRule="auto"/>
              <w:rPr>
                <w:noProof/>
                <w:sz w:val="13"/>
                <w:lang w:eastAsia="en-US"/>
              </w:rPr>
            </w:pPr>
            <w:r>
              <w:rPr>
                <w:noProof/>
                <w:sz w:val="13"/>
                <w:lang w:eastAsia="en-US"/>
              </w:rPr>
              <w:t xml:space="preserve">REFERANSE </w:t>
            </w:r>
          </w:p>
        </w:tc>
        <w:tc>
          <w:tcPr>
            <w:tcW w:w="2545" w:type="dxa"/>
            <w:hideMark/>
          </w:tcPr>
          <w:p w14:paraId="57522B9F" w14:textId="77777777" w:rsidR="001176F4" w:rsidRDefault="001176F4">
            <w:pPr>
              <w:spacing w:line="240" w:lineRule="auto"/>
              <w:rPr>
                <w:noProof/>
                <w:sz w:val="13"/>
                <w:lang w:eastAsia="en-US"/>
              </w:rPr>
            </w:pPr>
            <w:r>
              <w:rPr>
                <w:noProof/>
                <w:sz w:val="13"/>
                <w:lang w:eastAsia="en-US"/>
              </w:rPr>
              <w:t>JOURNALNR</w:t>
            </w:r>
          </w:p>
        </w:tc>
        <w:tc>
          <w:tcPr>
            <w:tcW w:w="2289" w:type="dxa"/>
            <w:hideMark/>
          </w:tcPr>
          <w:p w14:paraId="0660488F" w14:textId="77777777" w:rsidR="001176F4" w:rsidRDefault="001176F4">
            <w:pPr>
              <w:spacing w:line="240" w:lineRule="auto"/>
              <w:rPr>
                <w:noProof/>
                <w:sz w:val="13"/>
                <w:lang w:eastAsia="en-US"/>
              </w:rPr>
            </w:pPr>
            <w:r>
              <w:rPr>
                <w:noProof/>
                <w:sz w:val="13"/>
                <w:lang w:eastAsia="en-US"/>
              </w:rPr>
              <w:t>DATO</w:t>
            </w:r>
          </w:p>
        </w:tc>
      </w:tr>
      <w:tr w:rsidR="001176F4" w14:paraId="61DDDAA0" w14:textId="77777777" w:rsidTr="001176F4">
        <w:tc>
          <w:tcPr>
            <w:tcW w:w="2544" w:type="dxa"/>
          </w:tcPr>
          <w:p w14:paraId="560A0DB1" w14:textId="77777777" w:rsidR="001176F4" w:rsidRDefault="001176F4">
            <w:pPr>
              <w:spacing w:line="240" w:lineRule="auto"/>
              <w:rPr>
                <w:noProof/>
                <w:sz w:val="18"/>
                <w:lang w:eastAsia="en-US"/>
              </w:rPr>
            </w:pPr>
          </w:p>
        </w:tc>
        <w:tc>
          <w:tcPr>
            <w:tcW w:w="2545" w:type="dxa"/>
          </w:tcPr>
          <w:p w14:paraId="5ABC1FA8" w14:textId="77777777" w:rsidR="001176F4" w:rsidRDefault="001176F4">
            <w:pPr>
              <w:spacing w:line="240" w:lineRule="auto"/>
              <w:rPr>
                <w:noProof/>
                <w:sz w:val="18"/>
                <w:lang w:eastAsia="en-US"/>
              </w:rPr>
            </w:pPr>
          </w:p>
        </w:tc>
        <w:tc>
          <w:tcPr>
            <w:tcW w:w="2289" w:type="dxa"/>
            <w:hideMark/>
          </w:tcPr>
          <w:p w14:paraId="7E17607F" w14:textId="7BE8986B" w:rsidR="001176F4" w:rsidRDefault="001176F4">
            <w:pPr>
              <w:spacing w:line="240" w:lineRule="auto"/>
              <w:rPr>
                <w:noProof/>
                <w:sz w:val="18"/>
                <w:lang w:eastAsia="en-US"/>
              </w:rPr>
            </w:pPr>
            <w:r>
              <w:rPr>
                <w:noProof/>
                <w:sz w:val="18"/>
                <w:lang w:eastAsia="en-US"/>
              </w:rPr>
              <w:t>24.10.22</w:t>
            </w:r>
          </w:p>
        </w:tc>
      </w:tr>
    </w:tbl>
    <w:p w14:paraId="17191AF2" w14:textId="77777777" w:rsidR="001176F4" w:rsidRDefault="001176F4" w:rsidP="001176F4"/>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4A0" w:firstRow="1" w:lastRow="0" w:firstColumn="1" w:lastColumn="0" w:noHBand="0" w:noVBand="1"/>
      </w:tblPr>
      <w:tblGrid>
        <w:gridCol w:w="1134"/>
        <w:gridCol w:w="7941"/>
      </w:tblGrid>
      <w:tr w:rsidR="001176F4" w14:paraId="70600A32" w14:textId="77777777" w:rsidTr="001176F4">
        <w:trPr>
          <w:tblHeader/>
        </w:trPr>
        <w:tc>
          <w:tcPr>
            <w:tcW w:w="1134" w:type="dxa"/>
            <w:tcBorders>
              <w:top w:val="nil"/>
              <w:left w:val="nil"/>
              <w:bottom w:val="single" w:sz="4" w:space="0" w:color="auto"/>
              <w:right w:val="nil"/>
            </w:tcBorders>
            <w:shd w:val="clear" w:color="auto" w:fill="CCCCCC"/>
            <w:tcMar>
              <w:top w:w="0" w:type="dxa"/>
              <w:left w:w="0" w:type="dxa"/>
              <w:bottom w:w="68" w:type="dxa"/>
              <w:right w:w="70" w:type="dxa"/>
            </w:tcMar>
            <w:hideMark/>
          </w:tcPr>
          <w:p w14:paraId="392B8231" w14:textId="77777777" w:rsidR="001176F4" w:rsidRDefault="001176F4">
            <w:pPr>
              <w:rPr>
                <w:b/>
                <w:bCs/>
                <w:lang w:eastAsia="en-US"/>
              </w:rPr>
            </w:pPr>
            <w:r>
              <w:rPr>
                <w:b/>
                <w:bCs/>
                <w:lang w:eastAsia="en-US"/>
              </w:rPr>
              <w:t>Sak nr.:</w:t>
            </w:r>
          </w:p>
        </w:tc>
        <w:tc>
          <w:tcPr>
            <w:tcW w:w="7941" w:type="dxa"/>
            <w:tcBorders>
              <w:top w:val="nil"/>
              <w:left w:val="nil"/>
              <w:bottom w:val="single" w:sz="4" w:space="0" w:color="auto"/>
              <w:right w:val="nil"/>
            </w:tcBorders>
            <w:shd w:val="clear" w:color="auto" w:fill="CCCCCC"/>
            <w:tcMar>
              <w:top w:w="0" w:type="dxa"/>
              <w:left w:w="68" w:type="dxa"/>
              <w:bottom w:w="68" w:type="dxa"/>
              <w:right w:w="70" w:type="dxa"/>
            </w:tcMar>
          </w:tcPr>
          <w:p w14:paraId="552E6831" w14:textId="77777777" w:rsidR="001176F4" w:rsidRDefault="001176F4">
            <w:pPr>
              <w:rPr>
                <w:lang w:eastAsia="en-US"/>
              </w:rPr>
            </w:pPr>
          </w:p>
        </w:tc>
      </w:tr>
      <w:tr w:rsidR="001176F4" w14:paraId="73081741" w14:textId="77777777" w:rsidTr="001176F4">
        <w:tc>
          <w:tcPr>
            <w:tcW w:w="1134" w:type="dxa"/>
            <w:tcBorders>
              <w:top w:val="single" w:sz="4" w:space="0" w:color="auto"/>
              <w:left w:val="nil"/>
              <w:bottom w:val="single" w:sz="4" w:space="0" w:color="auto"/>
              <w:right w:val="single" w:sz="4" w:space="0" w:color="auto"/>
            </w:tcBorders>
            <w:hideMark/>
          </w:tcPr>
          <w:p w14:paraId="2F741DAC" w14:textId="20645955" w:rsidR="001176F4" w:rsidRDefault="001176F4">
            <w:pPr>
              <w:pStyle w:val="Sluttnotetekst"/>
              <w:spacing w:line="240" w:lineRule="auto"/>
              <w:rPr>
                <w:lang w:eastAsia="en-US"/>
              </w:rPr>
            </w:pPr>
            <w:r>
              <w:rPr>
                <w:lang w:eastAsia="en-US"/>
              </w:rPr>
              <w:t>01.2</w:t>
            </w:r>
            <w:r>
              <w:rPr>
                <w:lang w:eastAsia="en-US"/>
              </w:rPr>
              <w:t>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62DFAFF0" w14:textId="77777777" w:rsidR="001176F4" w:rsidRPr="001176F4" w:rsidRDefault="001176F4">
            <w:pPr>
              <w:rPr>
                <w:b/>
                <w:bCs/>
                <w:lang w:eastAsia="en-US"/>
              </w:rPr>
            </w:pPr>
            <w:r w:rsidRPr="001176F4">
              <w:rPr>
                <w:b/>
                <w:bCs/>
                <w:lang w:eastAsia="en-US"/>
              </w:rPr>
              <w:t>Presentasjonsrunde. Avklare roller:</w:t>
            </w:r>
          </w:p>
          <w:p w14:paraId="294B3DC3" w14:textId="7594A736" w:rsidR="001176F4" w:rsidRDefault="001176F4">
            <w:pPr>
              <w:rPr>
                <w:lang w:eastAsia="en-US"/>
              </w:rPr>
            </w:pPr>
            <w:r>
              <w:rPr>
                <w:lang w:eastAsia="en-US"/>
              </w:rPr>
              <w:t xml:space="preserve">Vi tok en kort presentasjonsrunde. Det var en del frafall, så kun to avdelinger var til stede. </w:t>
            </w:r>
          </w:p>
          <w:p w14:paraId="283B6711" w14:textId="3C42D723" w:rsidR="001176F4" w:rsidRDefault="001176F4">
            <w:pPr>
              <w:rPr>
                <w:lang w:eastAsia="en-US"/>
              </w:rPr>
            </w:pPr>
            <w:r>
              <w:rPr>
                <w:lang w:eastAsia="en-US"/>
              </w:rPr>
              <w:t>Vi snakket om FAU som er foreldrenes arbeidsutvalg, og hva rolle FAU har på den enkelte avdeling. Hvilke arbeidsoppgaver FAU har i løpet av et år, og at FAU representantene er foreldrene på den enkelte avdelings talerør. Vi snakket også om hva som er typiske FAU saker, og hva som skal løses</w:t>
            </w:r>
            <w:r w:rsidR="00457F6A">
              <w:rPr>
                <w:lang w:eastAsia="en-US"/>
              </w:rPr>
              <w:t xml:space="preserve"> på den enkelte avdeling.</w:t>
            </w:r>
          </w:p>
          <w:p w14:paraId="11BA312F" w14:textId="77777777" w:rsidR="001176F4" w:rsidRDefault="001176F4">
            <w:pPr>
              <w:rPr>
                <w:lang w:eastAsia="en-US"/>
              </w:rPr>
            </w:pPr>
            <w:r>
              <w:rPr>
                <w:lang w:eastAsia="en-US"/>
              </w:rPr>
              <w:t xml:space="preserve">Så tok vi opp forskjell på FAU og SU. I SU som er samarbeidsutvalget sitter leder i FAU. Hun kan melde saker fra vår barnehage, og hun kan ta med felles saker fra SU til vårt FAU. </w:t>
            </w:r>
          </w:p>
          <w:p w14:paraId="0E5A4834" w14:textId="77777777" w:rsidR="001176F4" w:rsidRDefault="001176F4">
            <w:pPr>
              <w:rPr>
                <w:lang w:eastAsia="en-US"/>
              </w:rPr>
            </w:pPr>
            <w:r>
              <w:rPr>
                <w:lang w:eastAsia="en-US"/>
              </w:rPr>
              <w:t>Det ble informert om at Heidi, avdelingsleder, ikke har stemmerett i FAU, men er med som en støtte.</w:t>
            </w:r>
          </w:p>
          <w:p w14:paraId="1F0F040C" w14:textId="77777777" w:rsidR="001176F4" w:rsidRDefault="001176F4">
            <w:pPr>
              <w:rPr>
                <w:lang w:eastAsia="en-US"/>
              </w:rPr>
            </w:pPr>
          </w:p>
          <w:p w14:paraId="6BE58997" w14:textId="77777777" w:rsidR="001176F4" w:rsidRDefault="001176F4">
            <w:pPr>
              <w:rPr>
                <w:lang w:eastAsia="en-US"/>
              </w:rPr>
            </w:pPr>
            <w:r>
              <w:rPr>
                <w:lang w:eastAsia="en-US"/>
              </w:rPr>
              <w:t xml:space="preserve">Det er ønskelig at en fra FAU skriver referat fra møtet. Det vil stå på møteinnkalling hvilken avdeling som har ansvar for dette i det kommende møtet. </w:t>
            </w:r>
          </w:p>
          <w:p w14:paraId="228F5E71" w14:textId="77777777" w:rsidR="001176F4" w:rsidRDefault="001176F4">
            <w:pPr>
              <w:rPr>
                <w:lang w:eastAsia="en-US"/>
              </w:rPr>
            </w:pPr>
          </w:p>
          <w:p w14:paraId="3383145C" w14:textId="77777777" w:rsidR="001176F4" w:rsidRDefault="001176F4">
            <w:pPr>
              <w:rPr>
                <w:lang w:eastAsia="en-US"/>
              </w:rPr>
            </w:pPr>
            <w:r>
              <w:rPr>
                <w:lang w:eastAsia="en-US"/>
              </w:rPr>
              <w:t xml:space="preserve">Heidi ønsker at alle FAU medlemmer sender et portrett bilde til henne snarest. Med navn og navn på barn. Sendes til </w:t>
            </w:r>
            <w:hyperlink r:id="rId7" w:history="1">
              <w:r w:rsidRPr="00A41041">
                <w:rPr>
                  <w:rStyle w:val="Hyperkobling"/>
                  <w:lang w:eastAsia="en-US"/>
                </w:rPr>
                <w:t>heidi.moldt@stavanger.kommune.no</w:t>
              </w:r>
            </w:hyperlink>
            <w:r>
              <w:rPr>
                <w:lang w:eastAsia="en-US"/>
              </w:rPr>
              <w:t xml:space="preserve"> Hun vil lage en plakat til garderoben. </w:t>
            </w:r>
          </w:p>
          <w:p w14:paraId="0C45BFC6" w14:textId="77777777" w:rsidR="00457F6A" w:rsidRDefault="00457F6A">
            <w:pPr>
              <w:rPr>
                <w:lang w:eastAsia="en-US"/>
              </w:rPr>
            </w:pPr>
          </w:p>
          <w:p w14:paraId="4789D5D3" w14:textId="77777777" w:rsidR="00457F6A" w:rsidRDefault="00457F6A">
            <w:pPr>
              <w:rPr>
                <w:lang w:eastAsia="en-US"/>
              </w:rPr>
            </w:pPr>
            <w:r>
              <w:rPr>
                <w:lang w:eastAsia="en-US"/>
              </w:rPr>
              <w:t xml:space="preserve">Barnehagen har hvert år fått lov til å ønske seg noe av FAU. Dette har vært en gave på inntil 5000kr. Alt FAU samler inn penger til i løpet av ett år, går på ulike måter tilbake til barna. Det ble ikke levert inn ønske fra forrige år. Vi avventer til økonomien er overflyttet fra fjorårets økonomiansvarlig, til Janita på Nord som er årets kasserer. </w:t>
            </w:r>
          </w:p>
          <w:p w14:paraId="420FCBBE" w14:textId="72A53908" w:rsidR="00457F6A" w:rsidRDefault="00457F6A">
            <w:pPr>
              <w:rPr>
                <w:lang w:eastAsia="en-US"/>
              </w:rPr>
            </w:pPr>
          </w:p>
        </w:tc>
      </w:tr>
      <w:tr w:rsidR="001176F4" w14:paraId="70A9116F" w14:textId="77777777" w:rsidTr="001176F4">
        <w:tc>
          <w:tcPr>
            <w:tcW w:w="1134" w:type="dxa"/>
            <w:tcBorders>
              <w:top w:val="single" w:sz="4" w:space="0" w:color="auto"/>
              <w:left w:val="nil"/>
              <w:bottom w:val="single" w:sz="4" w:space="0" w:color="auto"/>
              <w:right w:val="single" w:sz="4" w:space="0" w:color="auto"/>
            </w:tcBorders>
            <w:hideMark/>
          </w:tcPr>
          <w:p w14:paraId="187113A6" w14:textId="6F426968" w:rsidR="001176F4" w:rsidRDefault="001176F4">
            <w:pPr>
              <w:pStyle w:val="Sluttnotetekst"/>
              <w:spacing w:line="240" w:lineRule="auto"/>
              <w:rPr>
                <w:lang w:eastAsia="en-US"/>
              </w:rPr>
            </w:pPr>
            <w:r>
              <w:rPr>
                <w:lang w:eastAsia="en-US"/>
              </w:rPr>
              <w:t>02.2</w:t>
            </w:r>
            <w:r w:rsidR="00457F6A">
              <w:rPr>
                <w:lang w:eastAsia="en-US"/>
              </w:rPr>
              <w:t>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2315B5AC" w14:textId="77777777" w:rsidR="001176F4" w:rsidRPr="00457F6A" w:rsidRDefault="00457F6A" w:rsidP="001176F4">
            <w:pPr>
              <w:rPr>
                <w:b/>
                <w:bCs/>
                <w:spacing w:val="0"/>
                <w:lang w:eastAsia="en-US"/>
              </w:rPr>
            </w:pPr>
            <w:proofErr w:type="spellStart"/>
            <w:r w:rsidRPr="00457F6A">
              <w:rPr>
                <w:b/>
                <w:bCs/>
                <w:spacing w:val="0"/>
                <w:lang w:eastAsia="en-US"/>
              </w:rPr>
              <w:t>Årshjul</w:t>
            </w:r>
            <w:proofErr w:type="spellEnd"/>
            <w:r w:rsidRPr="00457F6A">
              <w:rPr>
                <w:b/>
                <w:bCs/>
                <w:spacing w:val="0"/>
                <w:lang w:eastAsia="en-US"/>
              </w:rPr>
              <w:t xml:space="preserve"> gjennomgang og eventuelle endringer:</w:t>
            </w:r>
          </w:p>
          <w:p w14:paraId="067D5DDE" w14:textId="77777777" w:rsidR="00457F6A" w:rsidRDefault="00457F6A" w:rsidP="001176F4">
            <w:pPr>
              <w:rPr>
                <w:spacing w:val="0"/>
                <w:lang w:eastAsia="en-US"/>
              </w:rPr>
            </w:pPr>
            <w:r>
              <w:rPr>
                <w:spacing w:val="0"/>
                <w:lang w:eastAsia="en-US"/>
              </w:rPr>
              <w:t xml:space="preserve">Vi var få medlemmer på dette møtet. Tok en kort gjennomgang og ble enige om at FAU leder og Heidi skulle lage et utkast som FAU medlemmene kommenterer på. Vi vil ikke endre mye på innholdet fra fjoråret. </w:t>
            </w:r>
          </w:p>
          <w:p w14:paraId="778D510C" w14:textId="77777777" w:rsidR="00457F6A" w:rsidRDefault="00457F6A" w:rsidP="001176F4">
            <w:pPr>
              <w:rPr>
                <w:spacing w:val="0"/>
                <w:lang w:eastAsia="en-US"/>
              </w:rPr>
            </w:pPr>
            <w:r>
              <w:rPr>
                <w:spacing w:val="0"/>
                <w:lang w:eastAsia="en-US"/>
              </w:rPr>
              <w:lastRenderedPageBreak/>
              <w:t xml:space="preserve">Vi tok opp foreldreundersøkelsen spesielt. Her ønsker barnehagen drahjelp fra FAU for å motivere flest mulig foreldre til å søke. </w:t>
            </w:r>
          </w:p>
          <w:p w14:paraId="297772A5" w14:textId="77777777" w:rsidR="00457F6A" w:rsidRDefault="00457F6A" w:rsidP="001176F4">
            <w:pPr>
              <w:rPr>
                <w:spacing w:val="0"/>
                <w:lang w:eastAsia="en-US"/>
              </w:rPr>
            </w:pPr>
            <w:r>
              <w:rPr>
                <w:spacing w:val="0"/>
                <w:lang w:eastAsia="en-US"/>
              </w:rPr>
              <w:t xml:space="preserve">Forslag om å sette opp PC lett tilgjengelig for foreldre i barnehagen. </w:t>
            </w:r>
          </w:p>
          <w:p w14:paraId="0195E0BF" w14:textId="50551548" w:rsidR="00457F6A" w:rsidRDefault="00457F6A" w:rsidP="001176F4">
            <w:pPr>
              <w:rPr>
                <w:spacing w:val="0"/>
                <w:lang w:eastAsia="en-US"/>
              </w:rPr>
            </w:pPr>
            <w:r>
              <w:rPr>
                <w:spacing w:val="0"/>
                <w:lang w:eastAsia="en-US"/>
              </w:rPr>
              <w:t xml:space="preserve">Heidi informerte om hvordan barnehagen jobber med resultatene fra foreldreundersøkelsen for å gi et enda bedre tilbud til barn og foreldre. </w:t>
            </w:r>
          </w:p>
          <w:p w14:paraId="6B1E419F" w14:textId="77777777" w:rsidR="000466D2" w:rsidRDefault="000466D2" w:rsidP="001176F4">
            <w:pPr>
              <w:rPr>
                <w:spacing w:val="0"/>
                <w:lang w:eastAsia="en-US"/>
              </w:rPr>
            </w:pPr>
          </w:p>
          <w:p w14:paraId="08D9325A" w14:textId="1248970A" w:rsidR="00457F6A" w:rsidRDefault="00457F6A" w:rsidP="001176F4">
            <w:pPr>
              <w:rPr>
                <w:spacing w:val="0"/>
                <w:lang w:eastAsia="en-US"/>
              </w:rPr>
            </w:pPr>
            <w:r>
              <w:rPr>
                <w:spacing w:val="0"/>
                <w:lang w:eastAsia="en-US"/>
              </w:rPr>
              <w:t xml:space="preserve">Det ble også nevnt at det kunne vært gøy å arrangere juletrefest i januar. Foreldre er ofte travle i desember. </w:t>
            </w:r>
          </w:p>
          <w:p w14:paraId="6E8B4A2A" w14:textId="16316FAC" w:rsidR="00457F6A" w:rsidRDefault="00457F6A" w:rsidP="001176F4">
            <w:pPr>
              <w:rPr>
                <w:spacing w:val="0"/>
                <w:lang w:eastAsia="en-US"/>
              </w:rPr>
            </w:pPr>
          </w:p>
        </w:tc>
      </w:tr>
      <w:tr w:rsidR="001176F4" w14:paraId="08191BD0" w14:textId="77777777" w:rsidTr="001176F4">
        <w:tc>
          <w:tcPr>
            <w:tcW w:w="1134" w:type="dxa"/>
            <w:tcBorders>
              <w:top w:val="single" w:sz="4" w:space="0" w:color="auto"/>
              <w:left w:val="nil"/>
              <w:bottom w:val="single" w:sz="4" w:space="0" w:color="auto"/>
              <w:right w:val="single" w:sz="4" w:space="0" w:color="auto"/>
            </w:tcBorders>
            <w:hideMark/>
          </w:tcPr>
          <w:p w14:paraId="210EC9FC" w14:textId="1EEB4B29" w:rsidR="001176F4" w:rsidRDefault="001176F4">
            <w:pPr>
              <w:pStyle w:val="Sluttnotetekst"/>
              <w:spacing w:line="240" w:lineRule="auto"/>
              <w:rPr>
                <w:lang w:eastAsia="en-US"/>
              </w:rPr>
            </w:pPr>
            <w:r>
              <w:rPr>
                <w:lang w:eastAsia="en-US"/>
              </w:rPr>
              <w:lastRenderedPageBreak/>
              <w:t>03.2</w:t>
            </w:r>
            <w:r w:rsidR="00457F6A">
              <w:rPr>
                <w:lang w:eastAsia="en-US"/>
              </w:rPr>
              <w:t>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520D6CD5" w14:textId="166AEC93" w:rsidR="001176F4" w:rsidRPr="002955F4" w:rsidRDefault="00457F6A">
            <w:pPr>
              <w:rPr>
                <w:b/>
                <w:bCs/>
                <w:lang w:eastAsia="en-US"/>
              </w:rPr>
            </w:pPr>
            <w:proofErr w:type="spellStart"/>
            <w:r w:rsidRPr="002955F4">
              <w:rPr>
                <w:b/>
                <w:bCs/>
                <w:lang w:eastAsia="en-US"/>
              </w:rPr>
              <w:t>FAUs</w:t>
            </w:r>
            <w:proofErr w:type="spellEnd"/>
            <w:r w:rsidRPr="002955F4">
              <w:rPr>
                <w:b/>
                <w:bCs/>
                <w:lang w:eastAsia="en-US"/>
              </w:rPr>
              <w:t xml:space="preserve"> rolle på FN kafe den 26. oktober:</w:t>
            </w:r>
          </w:p>
          <w:p w14:paraId="1A9C66A4" w14:textId="554CB1CB" w:rsidR="002955F4" w:rsidRDefault="002955F4">
            <w:pPr>
              <w:rPr>
                <w:lang w:eastAsia="en-US"/>
              </w:rPr>
            </w:pPr>
            <w:r>
              <w:rPr>
                <w:lang w:eastAsia="en-US"/>
              </w:rPr>
              <w:t xml:space="preserve">Barnehagen er med i FORUT og samler inn penger til denne organisasjonen. Hver avdeling har skrevet inngående om FORUT i sine månedsbrev. </w:t>
            </w:r>
          </w:p>
          <w:p w14:paraId="7A4DAE9B" w14:textId="77777777" w:rsidR="002955F4" w:rsidRDefault="002955F4">
            <w:pPr>
              <w:rPr>
                <w:lang w:eastAsia="en-US"/>
              </w:rPr>
            </w:pPr>
          </w:p>
          <w:p w14:paraId="1F0289D6" w14:textId="12DDC0D1" w:rsidR="00457F6A" w:rsidRDefault="00457F6A">
            <w:pPr>
              <w:rPr>
                <w:lang w:eastAsia="en-US"/>
              </w:rPr>
            </w:pPr>
            <w:r>
              <w:rPr>
                <w:lang w:eastAsia="en-US"/>
              </w:rPr>
              <w:t xml:space="preserve">Vi gikk igjennom evaluering fra fjoråret og fastsatte at </w:t>
            </w:r>
            <w:proofErr w:type="spellStart"/>
            <w:r>
              <w:rPr>
                <w:lang w:eastAsia="en-US"/>
              </w:rPr>
              <w:t>FAUs</w:t>
            </w:r>
            <w:proofErr w:type="spellEnd"/>
            <w:r>
              <w:rPr>
                <w:lang w:eastAsia="en-US"/>
              </w:rPr>
              <w:t xml:space="preserve"> viktigste rolle er å «selge» i kafeen, samt å rydde under arrangementet.</w:t>
            </w:r>
            <w:r w:rsidR="002955F4">
              <w:rPr>
                <w:lang w:eastAsia="en-US"/>
              </w:rPr>
              <w:t xml:space="preserve"> Spesielt tømme søppel, vaske gryter og fat </w:t>
            </w:r>
            <w:r w:rsidR="006E44C2">
              <w:rPr>
                <w:lang w:eastAsia="en-US"/>
              </w:rPr>
              <w:t>u</w:t>
            </w:r>
            <w:r w:rsidR="002955F4">
              <w:rPr>
                <w:lang w:eastAsia="en-US"/>
              </w:rPr>
              <w:t>nderveis, koke kaffe etc. Det ble poengtert at arrangementet er et betal etter evne arrangement. Vårt viktigste mål er at flest mulig foreldre deltar</w:t>
            </w:r>
            <w:r w:rsidR="002955F4">
              <w:rPr>
                <mc:AlternateContent>
                  <mc:Choice Requires="w16se"/>
                  <mc:Fallback>
                    <w:rFonts w:ascii="Segoe UI Emoji" w:eastAsia="Segoe UI Emoji" w:hAnsi="Segoe UI Emoji" w:cs="Segoe UI Emoji"/>
                  </mc:Fallback>
                </mc:AlternateContent>
                <w:lang w:eastAsia="en-US"/>
              </w:rPr>
              <mc:AlternateContent>
                <mc:Choice Requires="w16se">
                  <w16se:symEx w16se:font="Segoe UI Emoji" w16se:char="1F60A"/>
                </mc:Choice>
                <mc:Fallback>
                  <w:t>😊</w:t>
                </mc:Fallback>
              </mc:AlternateContent>
            </w:r>
            <w:r w:rsidR="002955F4">
              <w:rPr>
                <w:lang w:eastAsia="en-US"/>
              </w:rPr>
              <w:t>.</w:t>
            </w:r>
          </w:p>
          <w:p w14:paraId="6D8A3834" w14:textId="77777777" w:rsidR="002955F4" w:rsidRDefault="002955F4">
            <w:pPr>
              <w:rPr>
                <w:lang w:eastAsia="en-US"/>
              </w:rPr>
            </w:pPr>
          </w:p>
          <w:p w14:paraId="17D833DE" w14:textId="4BF69585" w:rsidR="00457F6A" w:rsidRDefault="00457F6A">
            <w:pPr>
              <w:rPr>
                <w:lang w:eastAsia="en-US"/>
              </w:rPr>
            </w:pPr>
            <w:r>
              <w:rPr>
                <w:lang w:eastAsia="en-US"/>
              </w:rPr>
              <w:t xml:space="preserve">Heidi vil utarbeide en liste hvor FAU kan be om </w:t>
            </w:r>
            <w:r w:rsidRPr="002955F4">
              <w:rPr>
                <w:b/>
                <w:bCs/>
                <w:lang w:eastAsia="en-US"/>
              </w:rPr>
              <w:t>hjelp fra andre foreldre på avdelingen</w:t>
            </w:r>
            <w:r>
              <w:rPr>
                <w:lang w:eastAsia="en-US"/>
              </w:rPr>
              <w:t xml:space="preserve"> slik at alle f</w:t>
            </w:r>
            <w:r w:rsidR="002955F4">
              <w:rPr>
                <w:lang w:eastAsia="en-US"/>
              </w:rPr>
              <w:t xml:space="preserve">år tilbringe litt tid med egne barns også. Listen blir hengt opp den 18. oktober. </w:t>
            </w:r>
          </w:p>
          <w:p w14:paraId="3F314E8C" w14:textId="77777777" w:rsidR="001176F4" w:rsidRDefault="002955F4">
            <w:pPr>
              <w:rPr>
                <w:lang w:eastAsia="en-US"/>
              </w:rPr>
            </w:pPr>
            <w:r>
              <w:rPr>
                <w:lang w:eastAsia="en-US"/>
              </w:rPr>
              <w:t>Vi er avhengig av at foreldre melder seg til kakebaking og «middag» av ett eller annet slag. Barnehagen lager lapskaus som også selges. Det er billige priser. Vi ønsker også å få inn lotterigaver</w:t>
            </w:r>
            <w:r>
              <w:rPr>
                <mc:AlternateContent>
                  <mc:Choice Requires="w16se"/>
                  <mc:Fallback>
                    <w:rFonts w:ascii="Segoe UI Emoji" w:eastAsia="Segoe UI Emoji" w:hAnsi="Segoe UI Emoji" w:cs="Segoe UI Emoji"/>
                  </mc:Fallback>
                </mc:AlternateContent>
                <w:lang w:eastAsia="en-US"/>
              </w:rPr>
              <mc:AlternateContent>
                <mc:Choice Requires="w16se">
                  <w16se:symEx w16se:font="Segoe UI Emoji" w16se:char="1F60A"/>
                </mc:Choice>
                <mc:Fallback>
                  <w:t>😊</w:t>
                </mc:Fallback>
              </mc:AlternateContent>
            </w:r>
          </w:p>
          <w:p w14:paraId="341E90B7" w14:textId="77777777" w:rsidR="002955F4" w:rsidRDefault="002955F4">
            <w:pPr>
              <w:rPr>
                <w:lang w:eastAsia="en-US"/>
              </w:rPr>
            </w:pPr>
          </w:p>
          <w:p w14:paraId="1D9A9D13" w14:textId="2B0DC403" w:rsidR="002955F4" w:rsidRDefault="002955F4">
            <w:pPr>
              <w:rPr>
                <w:lang w:eastAsia="en-US"/>
              </w:rPr>
            </w:pPr>
            <w:r>
              <w:rPr>
                <w:lang w:eastAsia="en-US"/>
              </w:rPr>
              <w:t xml:space="preserve">Når foreldre og FAU har satt seg opp på hjelpelisten under arrangementet vil barnehagen sette opp en vaktliste med klokkeslett fordeling slik at alle vet når de skal hjelpe. </w:t>
            </w:r>
          </w:p>
          <w:p w14:paraId="45AF3DB8" w14:textId="77777777" w:rsidR="002955F4" w:rsidRDefault="002955F4">
            <w:pPr>
              <w:rPr>
                <w:lang w:eastAsia="en-US"/>
              </w:rPr>
            </w:pPr>
          </w:p>
          <w:p w14:paraId="681DA6AF" w14:textId="7D40A263" w:rsidR="002955F4" w:rsidRDefault="002955F4">
            <w:pPr>
              <w:rPr>
                <w:lang w:eastAsia="en-US"/>
              </w:rPr>
            </w:pPr>
            <w:r>
              <w:rPr>
                <w:lang w:eastAsia="en-US"/>
              </w:rPr>
              <w:t xml:space="preserve">Barnehagen gjør det meste klart og lager alle salgsplakater etc. Førskolebarna selger lodd til lotteriet. Her kan det være det blir behov for litt FAU hjelp etter hvert i løpet av arrangementet. </w:t>
            </w:r>
          </w:p>
          <w:p w14:paraId="33A2B5B7" w14:textId="0421E9CD" w:rsidR="002955F4" w:rsidRDefault="002955F4">
            <w:pPr>
              <w:rPr>
                <w:lang w:eastAsia="en-US"/>
              </w:rPr>
            </w:pPr>
          </w:p>
          <w:p w14:paraId="2413196B" w14:textId="19A51441" w:rsidR="002955F4" w:rsidRDefault="002955F4">
            <w:pPr>
              <w:rPr>
                <w:lang w:eastAsia="en-US"/>
              </w:rPr>
            </w:pPr>
            <w:r>
              <w:rPr>
                <w:lang w:eastAsia="en-US"/>
              </w:rPr>
              <w:t xml:space="preserve">Besteforeldre kan delta. </w:t>
            </w:r>
          </w:p>
          <w:p w14:paraId="4042B6A2" w14:textId="77777777" w:rsidR="002955F4" w:rsidRDefault="002955F4">
            <w:pPr>
              <w:rPr>
                <w:lang w:eastAsia="en-US"/>
              </w:rPr>
            </w:pPr>
          </w:p>
          <w:p w14:paraId="5420D3CC" w14:textId="77777777" w:rsidR="002F32C3" w:rsidRDefault="002F32C3">
            <w:pPr>
              <w:rPr>
                <w:lang w:eastAsia="en-US"/>
              </w:rPr>
            </w:pPr>
            <w:r>
              <w:rPr>
                <w:lang w:eastAsia="en-US"/>
              </w:rPr>
              <w:t>Vi ber om at flest mulig betaler med Vipps!</w:t>
            </w:r>
          </w:p>
          <w:p w14:paraId="6814FC1F" w14:textId="4FADA85D" w:rsidR="002F32C3" w:rsidRDefault="002F32C3">
            <w:pPr>
              <w:rPr>
                <w:lang w:eastAsia="en-US"/>
              </w:rPr>
            </w:pPr>
          </w:p>
        </w:tc>
      </w:tr>
      <w:tr w:rsidR="001176F4" w14:paraId="2F606FB3" w14:textId="77777777" w:rsidTr="001176F4">
        <w:tc>
          <w:tcPr>
            <w:tcW w:w="1134" w:type="dxa"/>
            <w:tcBorders>
              <w:top w:val="single" w:sz="4" w:space="0" w:color="auto"/>
              <w:left w:val="nil"/>
              <w:bottom w:val="single" w:sz="4" w:space="0" w:color="auto"/>
              <w:right w:val="single" w:sz="4" w:space="0" w:color="auto"/>
            </w:tcBorders>
            <w:hideMark/>
          </w:tcPr>
          <w:p w14:paraId="464CB947" w14:textId="4365E0A0" w:rsidR="001176F4" w:rsidRDefault="001176F4">
            <w:pPr>
              <w:pStyle w:val="Sluttnotetekst"/>
              <w:spacing w:line="240" w:lineRule="auto"/>
              <w:rPr>
                <w:lang w:eastAsia="en-US"/>
              </w:rPr>
            </w:pPr>
            <w:r>
              <w:rPr>
                <w:lang w:eastAsia="en-US"/>
              </w:rPr>
              <w:t>04.2</w:t>
            </w:r>
            <w:r w:rsidR="002955F4">
              <w:rPr>
                <w:lang w:eastAsia="en-US"/>
              </w:rPr>
              <w:t>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25C161C2" w14:textId="77777777" w:rsidR="001176F4" w:rsidRPr="000466D2" w:rsidRDefault="002955F4" w:rsidP="001176F4">
            <w:pPr>
              <w:rPr>
                <w:b/>
                <w:bCs/>
                <w:lang w:eastAsia="en-US"/>
              </w:rPr>
            </w:pPr>
            <w:r w:rsidRPr="000466D2">
              <w:rPr>
                <w:b/>
                <w:bCs/>
                <w:lang w:eastAsia="en-US"/>
              </w:rPr>
              <w:t>Kort fra barnehagen:</w:t>
            </w:r>
          </w:p>
          <w:p w14:paraId="60D5D4DA" w14:textId="73546FBF" w:rsidR="002955F4" w:rsidRDefault="002955F4" w:rsidP="001176F4">
            <w:pPr>
              <w:rPr>
                <w:lang w:eastAsia="en-US"/>
              </w:rPr>
            </w:pPr>
            <w:r w:rsidRPr="000466D2">
              <w:rPr>
                <w:b/>
                <w:bCs/>
                <w:lang w:eastAsia="en-US"/>
              </w:rPr>
              <w:t>Personal:</w:t>
            </w:r>
            <w:r>
              <w:rPr>
                <w:lang w:eastAsia="en-US"/>
              </w:rPr>
              <w:t xml:space="preserve"> </w:t>
            </w:r>
            <w:r w:rsidR="000466D2">
              <w:rPr>
                <w:lang w:eastAsia="en-US"/>
              </w:rPr>
              <w:t xml:space="preserve">Nå er stort sett alle på plass. Vi har ansatt en ny kommende barnehagelærer. Hun heter Jenny Halleland og skal arbeide på Sør. Hun vil arbeide 60% frem mot mai 2023, og deretter 100%. </w:t>
            </w:r>
            <w:r w:rsidR="00F548D0">
              <w:rPr>
                <w:lang w:eastAsia="en-US"/>
              </w:rPr>
              <w:t xml:space="preserve">Hennes manglende 40% vil Halime fortsette i på disp., og det vil settes inn vikar i 40%. </w:t>
            </w:r>
            <w:r w:rsidR="000466D2">
              <w:rPr>
                <w:lang w:eastAsia="en-US"/>
              </w:rPr>
              <w:t xml:space="preserve">Vi har også ny lærling i barnehagen. Hun heter Karoline og arbeider på Sør. Halime er hennes veileder. Cathrine er tilbake fra svangerskapspermisjon og arbeider på Nord. Vi bruker en vikar som heter Nora på stor avdeling for å dekke inn sykefravær. </w:t>
            </w:r>
            <w:r w:rsidR="00322E83">
              <w:rPr>
                <w:lang w:eastAsia="en-US"/>
              </w:rPr>
              <w:t>Pr. dags dato har vi 140% stillinger i langtidsfravær</w:t>
            </w:r>
            <w:r w:rsidR="00BC34E5">
              <w:rPr>
                <w:lang w:eastAsia="en-US"/>
              </w:rPr>
              <w:t>.</w:t>
            </w:r>
          </w:p>
          <w:p w14:paraId="57268A20" w14:textId="77777777" w:rsidR="00FF4BCA" w:rsidRDefault="00FF4BCA" w:rsidP="001176F4">
            <w:pPr>
              <w:rPr>
                <w:lang w:eastAsia="en-US"/>
              </w:rPr>
            </w:pPr>
            <w:r>
              <w:rPr>
                <w:lang w:eastAsia="en-US"/>
              </w:rPr>
              <w:t xml:space="preserve">Plakatene på hjemmesiden er oppdaterte slik at dere kan se hvem som er de faste ansatte på hver avdeling. </w:t>
            </w:r>
          </w:p>
          <w:p w14:paraId="7BD5DE24" w14:textId="56B7F613" w:rsidR="00BC34E5" w:rsidRDefault="00BC34E5" w:rsidP="001176F4">
            <w:pPr>
              <w:rPr>
                <w:lang w:eastAsia="en-US"/>
              </w:rPr>
            </w:pPr>
            <w:r>
              <w:rPr>
                <w:lang w:eastAsia="en-US"/>
              </w:rPr>
              <w:lastRenderedPageBreak/>
              <w:t>I de kommende ukene vil det være studenter fra Jåttå videregående på avdeling Vest, og senere utpå høsten kommer det studenter fra Ergoterapiutdannelsen i praksis.</w:t>
            </w:r>
          </w:p>
          <w:p w14:paraId="6A681F6D" w14:textId="378A8159" w:rsidR="00BC34E5" w:rsidRDefault="00BC34E5" w:rsidP="001176F4">
            <w:pPr>
              <w:rPr>
                <w:lang w:eastAsia="en-US"/>
              </w:rPr>
            </w:pPr>
          </w:p>
          <w:p w14:paraId="57910A9F" w14:textId="3FD4DFAB" w:rsidR="00BC34E5" w:rsidRDefault="00BC34E5" w:rsidP="001176F4">
            <w:pPr>
              <w:rPr>
                <w:lang w:eastAsia="en-US"/>
              </w:rPr>
            </w:pPr>
            <w:r w:rsidRPr="000604E7">
              <w:rPr>
                <w:b/>
                <w:bCs/>
                <w:lang w:eastAsia="en-US"/>
              </w:rPr>
              <w:t>Fag:</w:t>
            </w:r>
            <w:r>
              <w:rPr>
                <w:lang w:eastAsia="en-US"/>
              </w:rPr>
              <w:t xml:space="preserve"> </w:t>
            </w:r>
            <w:r w:rsidR="00A304CD">
              <w:rPr>
                <w:lang w:eastAsia="en-US"/>
              </w:rPr>
              <w:t xml:space="preserve">Vi arbeider med å fordype oss innenfor våre satsningsområder </w:t>
            </w:r>
            <w:r w:rsidR="00B24DAD">
              <w:rPr>
                <w:lang w:eastAsia="en-US"/>
              </w:rPr>
              <w:t>l</w:t>
            </w:r>
            <w:r w:rsidR="00A304CD">
              <w:rPr>
                <w:lang w:eastAsia="en-US"/>
              </w:rPr>
              <w:t xml:space="preserve">ek, språk og psykiske helse. </w:t>
            </w:r>
            <w:r w:rsidR="00B72DC0">
              <w:rPr>
                <w:lang w:eastAsia="en-US"/>
              </w:rPr>
              <w:t xml:space="preserve">Vi arbeider mye i mindre grupper. </w:t>
            </w:r>
            <w:r w:rsidR="00D31788">
              <w:rPr>
                <w:lang w:eastAsia="en-US"/>
              </w:rPr>
              <w:t>Det vi satset mye på i fjoråret: aktive voksne i uteleken og språklig aktive voksne under måltidet videreføres- vi kaller dette «prikken»</w:t>
            </w:r>
            <w:r w:rsidR="00596F4B">
              <w:rPr>
                <w:lang w:eastAsia="en-US"/>
              </w:rPr>
              <w:t xml:space="preserve">- det vi satser litt ekstra på. </w:t>
            </w:r>
            <w:r w:rsidR="004B57E8">
              <w:rPr>
                <w:lang w:eastAsia="en-US"/>
              </w:rPr>
              <w:t xml:space="preserve">Vi satser på stadig kompetanseutvikling på våre </w:t>
            </w:r>
            <w:r w:rsidR="00B24DAD">
              <w:rPr>
                <w:lang w:eastAsia="en-US"/>
              </w:rPr>
              <w:t>ukentlige møter, personalmøter og planleggingsdager. Nå har vi begynt implementeringsarbeidet av de ulike stra</w:t>
            </w:r>
            <w:r w:rsidR="00B72DC0">
              <w:rPr>
                <w:lang w:eastAsia="en-US"/>
              </w:rPr>
              <w:t xml:space="preserve">tegiplanene i Stavanger kommune. Disse ligger i høyremenyen på hjemmesiden. </w:t>
            </w:r>
          </w:p>
          <w:p w14:paraId="0BA9E005" w14:textId="31180190" w:rsidR="000604E7" w:rsidRDefault="000604E7" w:rsidP="001176F4">
            <w:pPr>
              <w:rPr>
                <w:lang w:eastAsia="en-US"/>
              </w:rPr>
            </w:pPr>
            <w:r>
              <w:rPr>
                <w:lang w:eastAsia="en-US"/>
              </w:rPr>
              <w:t>Barnehagen skal søke om å bli partnerbarnehage med universitetet i Stavanger, og det håper vi de aksepterer.</w:t>
            </w:r>
          </w:p>
          <w:p w14:paraId="0100CBD4" w14:textId="169847AE" w:rsidR="00F053E5" w:rsidRDefault="00F053E5" w:rsidP="001176F4">
            <w:pPr>
              <w:rPr>
                <w:lang w:eastAsia="en-US"/>
              </w:rPr>
            </w:pPr>
          </w:p>
          <w:p w14:paraId="6B029282" w14:textId="37DF10F4" w:rsidR="00F053E5" w:rsidRDefault="00F053E5" w:rsidP="001176F4">
            <w:pPr>
              <w:rPr>
                <w:lang w:eastAsia="en-US"/>
              </w:rPr>
            </w:pPr>
            <w:r w:rsidRPr="00432B1E">
              <w:rPr>
                <w:b/>
                <w:bCs/>
                <w:lang w:eastAsia="en-US"/>
              </w:rPr>
              <w:t>Fravær/nærvær:</w:t>
            </w:r>
            <w:r>
              <w:rPr>
                <w:lang w:eastAsia="en-US"/>
              </w:rPr>
              <w:t xml:space="preserve"> Vi har i dag et høyt fravær på 14,1%. Stavanger kommunes målkrav er 7,5%. </w:t>
            </w:r>
            <w:r w:rsidR="00990471">
              <w:rPr>
                <w:lang w:eastAsia="en-US"/>
              </w:rPr>
              <w:t xml:space="preserve">Mye av dette skyldes langtidsfravær på 9,8%. Korttid er også litt høyere enn normalt på </w:t>
            </w:r>
            <w:r w:rsidR="00432B1E">
              <w:rPr>
                <w:lang w:eastAsia="en-US"/>
              </w:rPr>
              <w:t xml:space="preserve">4,3%. Det meste barna </w:t>
            </w:r>
            <w:r w:rsidR="00596F4B">
              <w:rPr>
                <w:lang w:eastAsia="en-US"/>
              </w:rPr>
              <w:t xml:space="preserve">får, </w:t>
            </w:r>
            <w:r w:rsidR="00432B1E">
              <w:rPr>
                <w:lang w:eastAsia="en-US"/>
              </w:rPr>
              <w:t>har får vi voksne også</w:t>
            </w:r>
            <w:r w:rsidR="00596F4B">
              <w:rPr>
                <w:lang w:eastAsia="en-US"/>
              </w:rPr>
              <w:t>. H</w:t>
            </w:r>
            <w:r w:rsidR="00432B1E">
              <w:rPr>
                <w:lang w:eastAsia="en-US"/>
              </w:rPr>
              <w:t xml:space="preserve">øst&lt;3 </w:t>
            </w:r>
          </w:p>
          <w:p w14:paraId="039A4520" w14:textId="505A7FFE" w:rsidR="00596F4B" w:rsidRDefault="00596F4B" w:rsidP="001176F4">
            <w:pPr>
              <w:rPr>
                <w:lang w:eastAsia="en-US"/>
              </w:rPr>
            </w:pPr>
          </w:p>
          <w:p w14:paraId="39CBEE7F" w14:textId="1C7FCCA6" w:rsidR="00BC34E5" w:rsidRDefault="00596F4B" w:rsidP="00BC0AB0">
            <w:pPr>
              <w:rPr>
                <w:lang w:eastAsia="en-US"/>
              </w:rPr>
            </w:pPr>
            <w:r w:rsidRPr="00BC0AB0">
              <w:rPr>
                <w:b/>
                <w:bCs/>
                <w:lang w:eastAsia="en-US"/>
              </w:rPr>
              <w:t>Økonomi:</w:t>
            </w:r>
            <w:r>
              <w:rPr>
                <w:lang w:eastAsia="en-US"/>
              </w:rPr>
              <w:t xml:space="preserve"> Vi har litt overforbruk</w:t>
            </w:r>
            <w:r w:rsidR="00C41407">
              <w:rPr>
                <w:lang w:eastAsia="en-US"/>
              </w:rPr>
              <w:t xml:space="preserve">, og mye av dette er etterslep fra </w:t>
            </w:r>
            <w:proofErr w:type="spellStart"/>
            <w:r w:rsidR="00C41407">
              <w:rPr>
                <w:lang w:eastAsia="en-US"/>
              </w:rPr>
              <w:t>corona</w:t>
            </w:r>
            <w:proofErr w:type="spellEnd"/>
            <w:r w:rsidR="00AD26A1">
              <w:rPr>
                <w:lang w:eastAsia="en-US"/>
              </w:rPr>
              <w:t>-</w:t>
            </w:r>
            <w:r w:rsidR="00C41407">
              <w:rPr>
                <w:lang w:eastAsia="en-US"/>
              </w:rPr>
              <w:t xml:space="preserve"> tiden. </w:t>
            </w:r>
          </w:p>
          <w:p w14:paraId="7CC86891" w14:textId="5F758068" w:rsidR="00C41407" w:rsidRDefault="00C41407" w:rsidP="00BC0AB0">
            <w:pPr>
              <w:rPr>
                <w:lang w:eastAsia="en-US"/>
              </w:rPr>
            </w:pPr>
          </w:p>
        </w:tc>
      </w:tr>
      <w:tr w:rsidR="001176F4" w14:paraId="6A0A68A7" w14:textId="77777777" w:rsidTr="00AD26A1">
        <w:trPr>
          <w:trHeight w:val="1202"/>
        </w:trPr>
        <w:tc>
          <w:tcPr>
            <w:tcW w:w="1134" w:type="dxa"/>
            <w:tcBorders>
              <w:top w:val="single" w:sz="4" w:space="0" w:color="auto"/>
              <w:left w:val="nil"/>
              <w:bottom w:val="single" w:sz="4" w:space="0" w:color="auto"/>
              <w:right w:val="single" w:sz="4" w:space="0" w:color="auto"/>
            </w:tcBorders>
            <w:hideMark/>
          </w:tcPr>
          <w:p w14:paraId="21A9E498" w14:textId="60CEAAD8" w:rsidR="001176F4" w:rsidRDefault="001176F4">
            <w:pPr>
              <w:pStyle w:val="Sluttnotetekst"/>
              <w:spacing w:line="240" w:lineRule="auto"/>
              <w:rPr>
                <w:lang w:eastAsia="en-US"/>
              </w:rPr>
            </w:pPr>
            <w:r>
              <w:rPr>
                <w:lang w:eastAsia="en-US"/>
              </w:rPr>
              <w:lastRenderedPageBreak/>
              <w:t>05.2</w:t>
            </w:r>
            <w:r w:rsidR="000466D2">
              <w:rPr>
                <w:lang w:eastAsia="en-US"/>
              </w:rPr>
              <w:t>2</w:t>
            </w:r>
          </w:p>
        </w:tc>
        <w:tc>
          <w:tcPr>
            <w:tcW w:w="7941" w:type="dxa"/>
            <w:tcBorders>
              <w:top w:val="single" w:sz="4" w:space="0" w:color="auto"/>
              <w:left w:val="single" w:sz="4" w:space="0" w:color="auto"/>
              <w:bottom w:val="single" w:sz="4" w:space="0" w:color="auto"/>
              <w:right w:val="nil"/>
            </w:tcBorders>
            <w:tcMar>
              <w:top w:w="0" w:type="dxa"/>
              <w:left w:w="68" w:type="dxa"/>
              <w:bottom w:w="0" w:type="dxa"/>
              <w:right w:w="70" w:type="dxa"/>
            </w:tcMar>
          </w:tcPr>
          <w:p w14:paraId="20950C98" w14:textId="77777777" w:rsidR="001176F4" w:rsidRPr="00357ED1" w:rsidRDefault="000466D2" w:rsidP="000466D2">
            <w:pPr>
              <w:rPr>
                <w:b/>
                <w:bCs/>
                <w:lang w:eastAsia="en-US"/>
              </w:rPr>
            </w:pPr>
            <w:r w:rsidRPr="00357ED1">
              <w:rPr>
                <w:b/>
                <w:bCs/>
                <w:lang w:eastAsia="en-US"/>
              </w:rPr>
              <w:t>Annet:</w:t>
            </w:r>
          </w:p>
          <w:p w14:paraId="165C3D3F" w14:textId="77777777" w:rsidR="000466D2" w:rsidRDefault="000466D2" w:rsidP="000466D2">
            <w:pPr>
              <w:rPr>
                <w:lang w:eastAsia="en-US"/>
              </w:rPr>
            </w:pPr>
            <w:r>
              <w:rPr>
                <w:lang w:eastAsia="en-US"/>
              </w:rPr>
              <w:t xml:space="preserve">Vil FAU ha søndagskafe i mai for å tjene inn mer penger? Da bør dette bookes snarest da tidene på f.eks. </w:t>
            </w:r>
            <w:proofErr w:type="spellStart"/>
            <w:r>
              <w:rPr>
                <w:lang w:eastAsia="en-US"/>
              </w:rPr>
              <w:t>Byhaug</w:t>
            </w:r>
            <w:proofErr w:type="spellEnd"/>
            <w:r>
              <w:rPr>
                <w:lang w:eastAsia="en-US"/>
              </w:rPr>
              <w:t xml:space="preserve"> kafeen raskt forsvinner.</w:t>
            </w:r>
          </w:p>
          <w:p w14:paraId="683D2013" w14:textId="77777777" w:rsidR="00357ED1" w:rsidRDefault="00357ED1" w:rsidP="000466D2">
            <w:pPr>
              <w:rPr>
                <w:lang w:eastAsia="en-US"/>
              </w:rPr>
            </w:pPr>
          </w:p>
          <w:p w14:paraId="64CB1010" w14:textId="77777777" w:rsidR="00357ED1" w:rsidRDefault="0007753D" w:rsidP="000466D2">
            <w:pPr>
              <w:rPr>
                <w:lang w:eastAsia="en-US"/>
              </w:rPr>
            </w:pPr>
            <w:r>
              <w:rPr>
                <w:lang w:eastAsia="en-US"/>
              </w:rPr>
              <w:t>Fast</w:t>
            </w:r>
            <w:r w:rsidR="00AD26A1">
              <w:rPr>
                <w:lang w:eastAsia="en-US"/>
              </w:rPr>
              <w:t>e</w:t>
            </w:r>
            <w:r>
              <w:rPr>
                <w:lang w:eastAsia="en-US"/>
              </w:rPr>
              <w:t>lavnskafe</w:t>
            </w:r>
            <w:r w:rsidR="00944A15">
              <w:rPr>
                <w:lang w:eastAsia="en-US"/>
              </w:rPr>
              <w:t xml:space="preserve"> i februar er det neste store arrangementet til FAU. Her går all inntekten til FAU</w:t>
            </w:r>
            <w:r w:rsidR="00067F33">
              <w:rPr>
                <w:lang w:eastAsia="en-US"/>
              </w:rPr>
              <w:t>, og det er FAU som eier arrangementet.</w:t>
            </w:r>
          </w:p>
          <w:p w14:paraId="42DE4484" w14:textId="77777777" w:rsidR="00067F33" w:rsidRDefault="00067F33" w:rsidP="000466D2">
            <w:pPr>
              <w:rPr>
                <w:lang w:eastAsia="en-US"/>
              </w:rPr>
            </w:pPr>
            <w:r>
              <w:rPr>
                <w:lang w:eastAsia="en-US"/>
              </w:rPr>
              <w:t>FAU kjøper inn boller, krem</w:t>
            </w:r>
            <w:r w:rsidR="003008C8">
              <w:rPr>
                <w:lang w:eastAsia="en-US"/>
              </w:rPr>
              <w:t xml:space="preserve">, </w:t>
            </w:r>
            <w:r>
              <w:rPr>
                <w:lang w:eastAsia="en-US"/>
              </w:rPr>
              <w:t>syltetøy</w:t>
            </w:r>
            <w:r w:rsidR="003008C8">
              <w:rPr>
                <w:lang w:eastAsia="en-US"/>
              </w:rPr>
              <w:t xml:space="preserve">, kaffe og tallerkener/glass. Det blir </w:t>
            </w:r>
            <w:r>
              <w:rPr>
                <w:lang w:eastAsia="en-US"/>
              </w:rPr>
              <w:t xml:space="preserve">salg i kafeen. </w:t>
            </w:r>
          </w:p>
          <w:p w14:paraId="648F5706" w14:textId="1845A52C" w:rsidR="003008C8" w:rsidRDefault="003008C8" w:rsidP="000466D2">
            <w:pPr>
              <w:rPr>
                <w:lang w:eastAsia="en-US"/>
              </w:rPr>
            </w:pPr>
          </w:p>
        </w:tc>
      </w:tr>
    </w:tbl>
    <w:p w14:paraId="2C5DC8F4" w14:textId="45E0653D" w:rsidR="001176F4" w:rsidRDefault="001176F4" w:rsidP="001176F4">
      <w:r>
        <w:t xml:space="preserve">Referent </w:t>
      </w:r>
      <w:r w:rsidR="00357ED1">
        <w:t>Ida (ført i pennen av Heidi)</w:t>
      </w:r>
    </w:p>
    <w:p w14:paraId="3957F0B9" w14:textId="77777777" w:rsidR="001176F4" w:rsidRDefault="001176F4"/>
    <w:sectPr w:rsidR="0011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FED"/>
    <w:multiLevelType w:val="hybridMultilevel"/>
    <w:tmpl w:val="9264749A"/>
    <w:lvl w:ilvl="0" w:tplc="91585F26">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88309933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F4"/>
    <w:rsid w:val="000466D2"/>
    <w:rsid w:val="000604E7"/>
    <w:rsid w:val="00067F33"/>
    <w:rsid w:val="0007753D"/>
    <w:rsid w:val="001176F4"/>
    <w:rsid w:val="002955F4"/>
    <w:rsid w:val="00297279"/>
    <w:rsid w:val="002F32C3"/>
    <w:rsid w:val="003008C8"/>
    <w:rsid w:val="00322E83"/>
    <w:rsid w:val="00357ED1"/>
    <w:rsid w:val="00432B1E"/>
    <w:rsid w:val="00457F6A"/>
    <w:rsid w:val="004B57E8"/>
    <w:rsid w:val="00596F4B"/>
    <w:rsid w:val="006E44C2"/>
    <w:rsid w:val="00944A15"/>
    <w:rsid w:val="00990471"/>
    <w:rsid w:val="00A304CD"/>
    <w:rsid w:val="00AD26A1"/>
    <w:rsid w:val="00B24DAD"/>
    <w:rsid w:val="00B72DC0"/>
    <w:rsid w:val="00BC0AB0"/>
    <w:rsid w:val="00BC34E5"/>
    <w:rsid w:val="00BD3CEB"/>
    <w:rsid w:val="00C41407"/>
    <w:rsid w:val="00D31788"/>
    <w:rsid w:val="00F053E5"/>
    <w:rsid w:val="00F548D0"/>
    <w:rsid w:val="00FF4B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7F60"/>
  <w15:chartTrackingRefBased/>
  <w15:docId w15:val="{BBBE9E34-D552-4E1F-9E2D-6938F5F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F4"/>
    <w:pPr>
      <w:spacing w:after="0" w:line="290" w:lineRule="atLeast"/>
    </w:pPr>
    <w:rPr>
      <w:rFonts w:ascii="Times New Roman" w:eastAsia="Times New Roman" w:hAnsi="Times New Roman" w:cs="Times New Roman"/>
      <w:spacing w:val="-5"/>
      <w:sz w:val="23"/>
      <w:szCs w:val="20"/>
      <w:lang w:eastAsia="nb-NO"/>
    </w:rPr>
  </w:style>
  <w:style w:type="paragraph" w:styleId="Overskrift1">
    <w:name w:val="heading 1"/>
    <w:basedOn w:val="Normal"/>
    <w:next w:val="Normal"/>
    <w:link w:val="Overskrift1Tegn"/>
    <w:qFormat/>
    <w:rsid w:val="001176F4"/>
    <w:pPr>
      <w:keepNext/>
      <w:spacing w:line="240" w:lineRule="auto"/>
      <w:outlineLvl w:val="0"/>
    </w:pPr>
    <w:rPr>
      <w:rFonts w:cs="Arial"/>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176F4"/>
    <w:rPr>
      <w:rFonts w:ascii="Times New Roman" w:eastAsia="Times New Roman" w:hAnsi="Times New Roman" w:cs="Arial"/>
      <w:bCs/>
      <w:spacing w:val="-5"/>
      <w:kern w:val="32"/>
      <w:sz w:val="30"/>
      <w:szCs w:val="32"/>
      <w:lang w:eastAsia="nb-NO"/>
    </w:rPr>
  </w:style>
  <w:style w:type="character" w:styleId="Hyperkobling">
    <w:name w:val="Hyperlink"/>
    <w:basedOn w:val="Standardskriftforavsnitt"/>
    <w:uiPriority w:val="99"/>
    <w:unhideWhenUsed/>
    <w:rsid w:val="001176F4"/>
    <w:rPr>
      <w:color w:val="0000FF"/>
      <w:u w:val="single"/>
    </w:rPr>
  </w:style>
  <w:style w:type="paragraph" w:styleId="Sluttnotetekst">
    <w:name w:val="endnote text"/>
    <w:basedOn w:val="Normal"/>
    <w:link w:val="SluttnotetekstTegn"/>
    <w:semiHidden/>
    <w:unhideWhenUsed/>
    <w:rsid w:val="001176F4"/>
    <w:rPr>
      <w:spacing w:val="0"/>
    </w:rPr>
  </w:style>
  <w:style w:type="character" w:customStyle="1" w:styleId="SluttnotetekstTegn">
    <w:name w:val="Sluttnotetekst Tegn"/>
    <w:basedOn w:val="Standardskriftforavsnitt"/>
    <w:link w:val="Sluttnotetekst"/>
    <w:semiHidden/>
    <w:rsid w:val="001176F4"/>
    <w:rPr>
      <w:rFonts w:ascii="Times New Roman" w:eastAsia="Times New Roman" w:hAnsi="Times New Roman" w:cs="Times New Roman"/>
      <w:sz w:val="23"/>
      <w:szCs w:val="20"/>
      <w:lang w:eastAsia="nb-NO"/>
    </w:rPr>
  </w:style>
  <w:style w:type="paragraph" w:styleId="Listeavsnitt">
    <w:name w:val="List Paragraph"/>
    <w:basedOn w:val="Normal"/>
    <w:uiPriority w:val="34"/>
    <w:qFormat/>
    <w:rsid w:val="001176F4"/>
    <w:pPr>
      <w:ind w:left="720"/>
      <w:contextualSpacing/>
    </w:pPr>
  </w:style>
  <w:style w:type="paragraph" w:customStyle="1" w:styleId="Avd">
    <w:name w:val="Avd"/>
    <w:basedOn w:val="Normal"/>
    <w:next w:val="Normal"/>
    <w:rsid w:val="001176F4"/>
    <w:pPr>
      <w:spacing w:line="220" w:lineRule="exact"/>
    </w:pPr>
    <w:rPr>
      <w:sz w:val="17"/>
    </w:rPr>
  </w:style>
  <w:style w:type="character" w:styleId="Ulstomtale">
    <w:name w:val="Unresolved Mention"/>
    <w:basedOn w:val="Standardskriftforavsnitt"/>
    <w:uiPriority w:val="99"/>
    <w:semiHidden/>
    <w:unhideWhenUsed/>
    <w:rsid w:val="0011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8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di.moldt@stavang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barnehage@stavanger.kommune.no"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1003</Words>
  <Characters>5320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 Moldt</dc:creator>
  <cp:keywords/>
  <dc:description/>
  <cp:lastModifiedBy>Heidi G. Moldt</cp:lastModifiedBy>
  <cp:revision>25</cp:revision>
  <dcterms:created xsi:type="dcterms:W3CDTF">2022-10-24T07:42:00Z</dcterms:created>
  <dcterms:modified xsi:type="dcterms:W3CDTF">2022-10-24T08:57:00Z</dcterms:modified>
</cp:coreProperties>
</file>