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47" w:rsidRPr="005376CD" w:rsidRDefault="00FD0B1E" w:rsidP="005376CD">
      <w:pPr>
        <w:jc w:val="center"/>
        <w:rPr>
          <w:color w:val="0070C0"/>
          <w:sz w:val="72"/>
          <w:szCs w:val="72"/>
        </w:rPr>
      </w:pPr>
      <w:r w:rsidRPr="005376CD">
        <w:rPr>
          <w:color w:val="0070C0"/>
          <w:sz w:val="72"/>
          <w:szCs w:val="72"/>
        </w:rPr>
        <w:t>Månedsbrev januar 2021</w:t>
      </w:r>
    </w:p>
    <w:p w:rsidR="0058643C" w:rsidRPr="005376CD" w:rsidRDefault="0058643C" w:rsidP="005376CD">
      <w:pPr>
        <w:jc w:val="center"/>
        <w:rPr>
          <w:rFonts w:ascii="Bradley Hand ITC" w:hAnsi="Bradley Hand ITC"/>
          <w:sz w:val="40"/>
          <w:szCs w:val="40"/>
        </w:rPr>
      </w:pPr>
      <w:r w:rsidRPr="005376CD">
        <w:rPr>
          <w:rFonts w:ascii="Bradley Hand ITC" w:hAnsi="Bradley Hand ITC"/>
          <w:sz w:val="40"/>
          <w:szCs w:val="40"/>
        </w:rPr>
        <w:t>Godt nytt år til alle sammen!</w:t>
      </w:r>
    </w:p>
    <w:p w:rsidR="0058643C" w:rsidRPr="0075113B" w:rsidRDefault="0058643C">
      <w:pPr>
        <w:rPr>
          <w:sz w:val="24"/>
          <w:szCs w:val="24"/>
        </w:rPr>
      </w:pPr>
      <w:r w:rsidRPr="0075113B">
        <w:rPr>
          <w:sz w:val="24"/>
          <w:szCs w:val="24"/>
        </w:rPr>
        <w:t xml:space="preserve">Julen er over og vi har kommet i gang med 2021. Årets første tema er vann og eventyret Skinnvotten. Når vi skal ha </w:t>
      </w:r>
      <w:proofErr w:type="gramStart"/>
      <w:r w:rsidRPr="0075113B">
        <w:rPr>
          <w:sz w:val="24"/>
          <w:szCs w:val="24"/>
        </w:rPr>
        <w:t>fokus</w:t>
      </w:r>
      <w:proofErr w:type="gramEnd"/>
      <w:r w:rsidRPr="0075113B">
        <w:rPr>
          <w:sz w:val="24"/>
          <w:szCs w:val="24"/>
        </w:rPr>
        <w:t xml:space="preserve"> på vann skal vi se på hvordan vann er i ulike varianter. </w:t>
      </w:r>
      <w:r w:rsidR="0075113B" w:rsidRPr="0075113B">
        <w:rPr>
          <w:sz w:val="24"/>
          <w:szCs w:val="24"/>
        </w:rPr>
        <w:t xml:space="preserve">At vannet kan </w:t>
      </w:r>
      <w:r w:rsidRPr="0075113B">
        <w:rPr>
          <w:sz w:val="24"/>
          <w:szCs w:val="24"/>
        </w:rPr>
        <w:t xml:space="preserve">være </w:t>
      </w:r>
      <w:r w:rsidR="005376CD" w:rsidRPr="0075113B">
        <w:rPr>
          <w:sz w:val="24"/>
          <w:szCs w:val="24"/>
        </w:rPr>
        <w:t>f</w:t>
      </w:r>
      <w:r w:rsidRPr="0075113B">
        <w:rPr>
          <w:sz w:val="24"/>
          <w:szCs w:val="24"/>
        </w:rPr>
        <w:t xml:space="preserve">lytende, frossent, </w:t>
      </w:r>
      <w:r w:rsidR="0075113B" w:rsidRPr="0075113B">
        <w:rPr>
          <w:sz w:val="24"/>
          <w:szCs w:val="24"/>
        </w:rPr>
        <w:t xml:space="preserve">som </w:t>
      </w:r>
      <w:r w:rsidRPr="0075113B">
        <w:rPr>
          <w:sz w:val="24"/>
          <w:szCs w:val="24"/>
        </w:rPr>
        <w:t>damp, snø eller hagl. I disse tider får vi virkelig oppleve frossent vann på bakken. Dette kan medføre at vi ikke alltid er ute</w:t>
      </w:r>
      <w:r w:rsidR="005376CD" w:rsidRPr="0075113B">
        <w:rPr>
          <w:sz w:val="24"/>
          <w:szCs w:val="24"/>
        </w:rPr>
        <w:t>,</w:t>
      </w:r>
      <w:r w:rsidRPr="0075113B">
        <w:rPr>
          <w:sz w:val="24"/>
          <w:szCs w:val="24"/>
        </w:rPr>
        <w:t xml:space="preserve"> da det kan være veldig vanskelig for de minste å bevege</w:t>
      </w:r>
      <w:r w:rsidR="0075113B" w:rsidRPr="0075113B">
        <w:rPr>
          <w:sz w:val="24"/>
          <w:szCs w:val="24"/>
        </w:rPr>
        <w:t xml:space="preserve"> seg</w:t>
      </w:r>
      <w:r w:rsidRPr="0075113B">
        <w:rPr>
          <w:sz w:val="24"/>
          <w:szCs w:val="24"/>
        </w:rPr>
        <w:t xml:space="preserve">. Når vi jobber med skinnvotten får de blant annet fortalt dette eventyret i samling samt at vi skal lage vår egen </w:t>
      </w:r>
      <w:r w:rsidR="0075113B" w:rsidRPr="0075113B">
        <w:rPr>
          <w:sz w:val="24"/>
          <w:szCs w:val="24"/>
        </w:rPr>
        <w:t xml:space="preserve">collage med </w:t>
      </w:r>
      <w:r w:rsidRPr="0075113B">
        <w:rPr>
          <w:sz w:val="24"/>
          <w:szCs w:val="24"/>
        </w:rPr>
        <w:t xml:space="preserve">skinnvott </w:t>
      </w:r>
      <w:r w:rsidR="0075113B" w:rsidRPr="0075113B">
        <w:rPr>
          <w:sz w:val="24"/>
          <w:szCs w:val="24"/>
        </w:rPr>
        <w:t xml:space="preserve">for så </w:t>
      </w:r>
      <w:r w:rsidRPr="0075113B">
        <w:rPr>
          <w:sz w:val="24"/>
          <w:szCs w:val="24"/>
        </w:rPr>
        <w:t>å ha dyra oppi</w:t>
      </w:r>
      <w:r w:rsidR="0075113B" w:rsidRPr="0075113B">
        <w:rPr>
          <w:sz w:val="24"/>
          <w:szCs w:val="24"/>
        </w:rPr>
        <w:t xml:space="preserve"> votten</w:t>
      </w:r>
      <w:r w:rsidRPr="0075113B">
        <w:rPr>
          <w:sz w:val="24"/>
          <w:szCs w:val="24"/>
        </w:rPr>
        <w:t xml:space="preserve">. Det vil her blant annet være </w:t>
      </w:r>
      <w:proofErr w:type="gramStart"/>
      <w:r w:rsidRPr="0075113B">
        <w:rPr>
          <w:sz w:val="24"/>
          <w:szCs w:val="24"/>
        </w:rPr>
        <w:t>fokus</w:t>
      </w:r>
      <w:proofErr w:type="gramEnd"/>
      <w:r w:rsidRPr="0075113B">
        <w:rPr>
          <w:sz w:val="24"/>
          <w:szCs w:val="24"/>
        </w:rPr>
        <w:t xml:space="preserve"> på finmotorikk med tegning, klipp og lim. I dette eventyrer er temaet fellesskap og at vi må være gode med hverandre, noe vi også drar med oss inn i samtaler sammen med barna. </w:t>
      </w:r>
    </w:p>
    <w:p w:rsidR="005376CD" w:rsidRPr="0075113B" w:rsidRDefault="005376CD">
      <w:pPr>
        <w:rPr>
          <w:sz w:val="24"/>
          <w:szCs w:val="24"/>
        </w:rPr>
      </w:pPr>
      <w:r w:rsidRPr="0075113B">
        <w:rPr>
          <w:sz w:val="24"/>
          <w:szCs w:val="24"/>
        </w:rPr>
        <w:t>Frem til nå har vi delt barna inn i fire grupper. Der en voksen har ansvar for tre barn. Vi ønsker nå å prøve ut en ny ordning der vi dele</w:t>
      </w:r>
      <w:r w:rsidR="0075113B" w:rsidRPr="0075113B">
        <w:rPr>
          <w:sz w:val="24"/>
          <w:szCs w:val="24"/>
        </w:rPr>
        <w:t>r</w:t>
      </w:r>
      <w:r w:rsidRPr="0075113B">
        <w:rPr>
          <w:sz w:val="24"/>
          <w:szCs w:val="24"/>
        </w:rPr>
        <w:t xml:space="preserve"> barna inn i to grupper. Det vi da være tre «store» og tre «små» barn i hver gruppe sammen med to voksne. En gruppe vil da alltid være ute og en gruppe inne (på formiddagen). Dette innebære at hver gruppe har to utedager og to </w:t>
      </w:r>
      <w:proofErr w:type="spellStart"/>
      <w:r w:rsidRPr="0075113B">
        <w:rPr>
          <w:sz w:val="24"/>
          <w:szCs w:val="24"/>
        </w:rPr>
        <w:t>innedager</w:t>
      </w:r>
      <w:proofErr w:type="spellEnd"/>
      <w:r w:rsidRPr="0075113B">
        <w:rPr>
          <w:sz w:val="24"/>
          <w:szCs w:val="24"/>
        </w:rPr>
        <w:t xml:space="preserve"> i løpet av uken (dette er selvfølgelig med værforbehold). Fredager starter vi nå opp med varmmat. Her vil kosten være variert, alt fra fisk til bakverk. Hvor mye barna får være delaktig i matlagingen vil nok variere ut ifra hva vi lager.</w:t>
      </w:r>
      <w:r w:rsidR="0075113B" w:rsidRPr="0075113B">
        <w:rPr>
          <w:sz w:val="24"/>
          <w:szCs w:val="24"/>
        </w:rPr>
        <w:t xml:space="preserve"> Uken blir da slik:</w:t>
      </w:r>
    </w:p>
    <w:p w:rsidR="0075113B" w:rsidRDefault="0075113B">
      <w:pPr>
        <w:rPr>
          <w:sz w:val="28"/>
          <w:szCs w:val="28"/>
        </w:rPr>
      </w:pPr>
    </w:p>
    <w:tbl>
      <w:tblPr>
        <w:tblStyle w:val="Tabellrutenett"/>
        <w:tblW w:w="10632" w:type="dxa"/>
        <w:tblInd w:w="-714" w:type="dxa"/>
        <w:tblLook w:val="04A0" w:firstRow="1" w:lastRow="0" w:firstColumn="1" w:lastColumn="0" w:noHBand="0" w:noVBand="1"/>
      </w:tblPr>
      <w:tblGrid>
        <w:gridCol w:w="2127"/>
        <w:gridCol w:w="2131"/>
        <w:gridCol w:w="2125"/>
        <w:gridCol w:w="2124"/>
        <w:gridCol w:w="2125"/>
      </w:tblGrid>
      <w:tr w:rsidR="0075113B" w:rsidRPr="00E9370E" w:rsidTr="0075113B">
        <w:tc>
          <w:tcPr>
            <w:tcW w:w="2127" w:type="dxa"/>
          </w:tcPr>
          <w:p w:rsidR="0075113B" w:rsidRPr="00E9370E" w:rsidRDefault="0075113B" w:rsidP="00073D52">
            <w:pPr>
              <w:jc w:val="center"/>
              <w:rPr>
                <w:sz w:val="28"/>
              </w:rPr>
            </w:pPr>
            <w:r w:rsidRPr="00E9370E">
              <w:rPr>
                <w:sz w:val="28"/>
              </w:rPr>
              <w:t>Mandag</w:t>
            </w:r>
          </w:p>
        </w:tc>
        <w:tc>
          <w:tcPr>
            <w:tcW w:w="2131" w:type="dxa"/>
          </w:tcPr>
          <w:p w:rsidR="0075113B" w:rsidRPr="00E9370E" w:rsidRDefault="0075113B" w:rsidP="00073D52">
            <w:pPr>
              <w:jc w:val="center"/>
              <w:rPr>
                <w:sz w:val="28"/>
              </w:rPr>
            </w:pPr>
            <w:r w:rsidRPr="00E9370E">
              <w:rPr>
                <w:sz w:val="28"/>
              </w:rPr>
              <w:t>Tirsdag</w:t>
            </w:r>
          </w:p>
        </w:tc>
        <w:tc>
          <w:tcPr>
            <w:tcW w:w="2125" w:type="dxa"/>
          </w:tcPr>
          <w:p w:rsidR="0075113B" w:rsidRPr="00E9370E" w:rsidRDefault="0075113B" w:rsidP="00073D52">
            <w:pPr>
              <w:jc w:val="center"/>
              <w:rPr>
                <w:sz w:val="28"/>
              </w:rPr>
            </w:pPr>
            <w:r w:rsidRPr="00E9370E">
              <w:rPr>
                <w:sz w:val="28"/>
              </w:rPr>
              <w:t>Onsdag</w:t>
            </w:r>
          </w:p>
        </w:tc>
        <w:tc>
          <w:tcPr>
            <w:tcW w:w="2124" w:type="dxa"/>
          </w:tcPr>
          <w:p w:rsidR="0075113B" w:rsidRPr="00E9370E" w:rsidRDefault="0075113B" w:rsidP="00073D52">
            <w:pPr>
              <w:jc w:val="center"/>
              <w:rPr>
                <w:sz w:val="28"/>
              </w:rPr>
            </w:pPr>
            <w:r w:rsidRPr="00E9370E">
              <w:rPr>
                <w:sz w:val="28"/>
              </w:rPr>
              <w:t>Torsdag</w:t>
            </w:r>
          </w:p>
        </w:tc>
        <w:tc>
          <w:tcPr>
            <w:tcW w:w="2125" w:type="dxa"/>
          </w:tcPr>
          <w:p w:rsidR="0075113B" w:rsidRPr="00E9370E" w:rsidRDefault="0075113B" w:rsidP="00073D52">
            <w:pPr>
              <w:jc w:val="center"/>
              <w:rPr>
                <w:sz w:val="28"/>
              </w:rPr>
            </w:pPr>
            <w:r w:rsidRPr="00E9370E">
              <w:rPr>
                <w:sz w:val="28"/>
              </w:rPr>
              <w:t>Fredag</w:t>
            </w:r>
          </w:p>
        </w:tc>
      </w:tr>
      <w:tr w:rsidR="0075113B" w:rsidRPr="00E9370E" w:rsidTr="0075113B">
        <w:tc>
          <w:tcPr>
            <w:tcW w:w="2127" w:type="dxa"/>
          </w:tcPr>
          <w:p w:rsidR="0075113B" w:rsidRDefault="0075113B" w:rsidP="00073D52">
            <w:pPr>
              <w:jc w:val="center"/>
              <w:rPr>
                <w:sz w:val="24"/>
              </w:rPr>
            </w:pPr>
            <w:r>
              <w:rPr>
                <w:sz w:val="24"/>
              </w:rPr>
              <w:t>Tema: skinnvotten og vann</w:t>
            </w:r>
          </w:p>
          <w:p w:rsidR="0075113B" w:rsidRDefault="0075113B" w:rsidP="00073D52">
            <w:pPr>
              <w:jc w:val="center"/>
              <w:rPr>
                <w:sz w:val="24"/>
              </w:rPr>
            </w:pPr>
          </w:p>
          <w:p w:rsidR="0075113B" w:rsidRPr="00E9370E" w:rsidRDefault="0075113B" w:rsidP="00073D52">
            <w:pPr>
              <w:jc w:val="center"/>
              <w:rPr>
                <w:sz w:val="24"/>
              </w:rPr>
            </w:pPr>
            <w:r>
              <w:rPr>
                <w:sz w:val="24"/>
              </w:rPr>
              <w:t>En gruppe er ute/på tur</w:t>
            </w:r>
          </w:p>
        </w:tc>
        <w:tc>
          <w:tcPr>
            <w:tcW w:w="2131" w:type="dxa"/>
          </w:tcPr>
          <w:p w:rsidR="0075113B" w:rsidRDefault="0075113B" w:rsidP="00073D52">
            <w:pPr>
              <w:jc w:val="center"/>
              <w:rPr>
                <w:sz w:val="24"/>
              </w:rPr>
            </w:pPr>
            <w:r>
              <w:rPr>
                <w:sz w:val="24"/>
              </w:rPr>
              <w:t>Tema: skinnvotten og vann</w:t>
            </w:r>
          </w:p>
          <w:p w:rsidR="0075113B" w:rsidRDefault="0075113B" w:rsidP="00073D52">
            <w:pPr>
              <w:jc w:val="center"/>
              <w:rPr>
                <w:sz w:val="24"/>
              </w:rPr>
            </w:pPr>
          </w:p>
          <w:p w:rsidR="0075113B" w:rsidRPr="00E9370E" w:rsidRDefault="0075113B" w:rsidP="00073D52">
            <w:pPr>
              <w:jc w:val="center"/>
              <w:rPr>
                <w:sz w:val="24"/>
              </w:rPr>
            </w:pPr>
            <w:r>
              <w:rPr>
                <w:sz w:val="24"/>
              </w:rPr>
              <w:t>En gruppe er ute/på tur</w:t>
            </w:r>
            <w:r w:rsidRPr="00E9370E">
              <w:rPr>
                <w:sz w:val="24"/>
              </w:rPr>
              <w:t xml:space="preserve"> </w:t>
            </w:r>
          </w:p>
        </w:tc>
        <w:tc>
          <w:tcPr>
            <w:tcW w:w="2125" w:type="dxa"/>
          </w:tcPr>
          <w:p w:rsidR="0075113B" w:rsidRDefault="0075113B" w:rsidP="00073D52">
            <w:pPr>
              <w:jc w:val="center"/>
              <w:rPr>
                <w:sz w:val="24"/>
              </w:rPr>
            </w:pPr>
            <w:r>
              <w:rPr>
                <w:sz w:val="24"/>
              </w:rPr>
              <w:t>Tema: skinnvotten og vann</w:t>
            </w:r>
          </w:p>
          <w:p w:rsidR="0075113B" w:rsidRDefault="0075113B" w:rsidP="00073D52">
            <w:pPr>
              <w:jc w:val="center"/>
              <w:rPr>
                <w:sz w:val="24"/>
              </w:rPr>
            </w:pPr>
          </w:p>
          <w:p w:rsidR="0075113B" w:rsidRPr="00E9370E" w:rsidRDefault="0075113B" w:rsidP="00073D52">
            <w:pPr>
              <w:jc w:val="center"/>
              <w:rPr>
                <w:sz w:val="24"/>
              </w:rPr>
            </w:pPr>
            <w:r>
              <w:rPr>
                <w:sz w:val="24"/>
              </w:rPr>
              <w:t>En gruppe er ute/på tur</w:t>
            </w:r>
            <w:r w:rsidRPr="00E9370E">
              <w:rPr>
                <w:sz w:val="24"/>
              </w:rPr>
              <w:t xml:space="preserve"> </w:t>
            </w:r>
          </w:p>
        </w:tc>
        <w:tc>
          <w:tcPr>
            <w:tcW w:w="2124" w:type="dxa"/>
          </w:tcPr>
          <w:p w:rsidR="0075113B" w:rsidRDefault="0075113B" w:rsidP="00073D52">
            <w:pPr>
              <w:jc w:val="center"/>
              <w:rPr>
                <w:sz w:val="24"/>
              </w:rPr>
            </w:pPr>
            <w:r>
              <w:rPr>
                <w:sz w:val="24"/>
              </w:rPr>
              <w:t>Tema: skinnvotten og vann</w:t>
            </w:r>
          </w:p>
          <w:p w:rsidR="0075113B" w:rsidRDefault="0075113B" w:rsidP="00073D52">
            <w:pPr>
              <w:jc w:val="center"/>
              <w:rPr>
                <w:sz w:val="24"/>
              </w:rPr>
            </w:pPr>
          </w:p>
          <w:p w:rsidR="0075113B" w:rsidRDefault="0075113B" w:rsidP="00073D52">
            <w:pPr>
              <w:jc w:val="center"/>
              <w:rPr>
                <w:sz w:val="24"/>
              </w:rPr>
            </w:pPr>
            <w:r>
              <w:rPr>
                <w:sz w:val="24"/>
              </w:rPr>
              <w:t xml:space="preserve">En gruppe er ute/på tur </w:t>
            </w:r>
          </w:p>
          <w:p w:rsidR="0075113B" w:rsidRPr="00E9370E" w:rsidRDefault="0075113B" w:rsidP="00073D52">
            <w:pPr>
              <w:jc w:val="center"/>
              <w:rPr>
                <w:sz w:val="24"/>
              </w:rPr>
            </w:pPr>
          </w:p>
        </w:tc>
        <w:tc>
          <w:tcPr>
            <w:tcW w:w="2125" w:type="dxa"/>
          </w:tcPr>
          <w:p w:rsidR="0075113B" w:rsidRDefault="0075113B" w:rsidP="00073D52">
            <w:pPr>
              <w:jc w:val="center"/>
              <w:rPr>
                <w:sz w:val="24"/>
              </w:rPr>
            </w:pPr>
            <w:r>
              <w:rPr>
                <w:sz w:val="24"/>
              </w:rPr>
              <w:t>Tema:</w:t>
            </w:r>
            <w:r>
              <w:rPr>
                <w:sz w:val="24"/>
              </w:rPr>
              <w:t xml:space="preserve"> skinnvotten og </w:t>
            </w:r>
            <w:r>
              <w:rPr>
                <w:sz w:val="24"/>
              </w:rPr>
              <w:t>v</w:t>
            </w:r>
            <w:r>
              <w:rPr>
                <w:sz w:val="24"/>
              </w:rPr>
              <w:t>ann</w:t>
            </w:r>
          </w:p>
          <w:p w:rsidR="0075113B" w:rsidRDefault="0075113B" w:rsidP="00073D52">
            <w:pPr>
              <w:jc w:val="center"/>
              <w:rPr>
                <w:sz w:val="24"/>
              </w:rPr>
            </w:pPr>
          </w:p>
          <w:p w:rsidR="0075113B" w:rsidRPr="00E9370E" w:rsidRDefault="0075113B" w:rsidP="00073D52">
            <w:pPr>
              <w:jc w:val="center"/>
              <w:rPr>
                <w:sz w:val="24"/>
              </w:rPr>
            </w:pPr>
            <w:r>
              <w:rPr>
                <w:sz w:val="24"/>
              </w:rPr>
              <w:t>Varmmat</w:t>
            </w:r>
          </w:p>
        </w:tc>
      </w:tr>
    </w:tbl>
    <w:p w:rsidR="0075113B" w:rsidRPr="005376CD" w:rsidRDefault="0075113B">
      <w:pPr>
        <w:rPr>
          <w:sz w:val="28"/>
          <w:szCs w:val="28"/>
        </w:rPr>
      </w:pPr>
    </w:p>
    <w:p w:rsidR="0075113B" w:rsidRDefault="0075113B">
      <w:pPr>
        <w:rPr>
          <w:sz w:val="28"/>
          <w:szCs w:val="28"/>
        </w:rPr>
      </w:pPr>
    </w:p>
    <w:p w:rsidR="00FD0B1E" w:rsidRPr="0075113B" w:rsidRDefault="0058643C" w:rsidP="00FD0B1E">
      <w:pPr>
        <w:rPr>
          <w:sz w:val="24"/>
          <w:szCs w:val="24"/>
        </w:rPr>
      </w:pPr>
      <w:r w:rsidRPr="0075113B">
        <w:rPr>
          <w:sz w:val="24"/>
          <w:szCs w:val="24"/>
        </w:rPr>
        <w:t xml:space="preserve">Den siste tiden har også vært veldig annerledes for min del (Anne Cathrine). I midten av november brakk jeg armen min. Det viste seg å være ett veldig komplisert brudd, noe som gjør at jeg ikke er helt ok i armen enda. Men jeg er nå tilbake 40%. Jeg jobber da hver mandag og onsdag. Foreløpig har jeg kun </w:t>
      </w:r>
      <w:proofErr w:type="spellStart"/>
      <w:r w:rsidRPr="0075113B">
        <w:rPr>
          <w:sz w:val="24"/>
          <w:szCs w:val="24"/>
        </w:rPr>
        <w:t>mellomvakter</w:t>
      </w:r>
      <w:proofErr w:type="spellEnd"/>
      <w:r w:rsidRPr="0075113B">
        <w:rPr>
          <w:sz w:val="24"/>
          <w:szCs w:val="24"/>
        </w:rPr>
        <w:t xml:space="preserve">, så det er ikke sikkert dere vil se meg hvis dere leverer tidlig eller henter sent. Men skulle noen ha behov for å snakke med meg så gi beskjed. I uken jeg gikk ut i sykemelding skulle jeg også hatt utviklingssamtaler med dere. Dette vil bli gjennomført </w:t>
      </w:r>
      <w:r w:rsidR="005376CD" w:rsidRPr="0075113B">
        <w:rPr>
          <w:sz w:val="24"/>
          <w:szCs w:val="24"/>
        </w:rPr>
        <w:t xml:space="preserve">i løpet av våren. Dette vil jeg komme tilbake til. </w:t>
      </w:r>
    </w:p>
    <w:p w:rsidR="0075113B" w:rsidRDefault="0075113B">
      <w:pPr>
        <w:rPr>
          <w:sz w:val="24"/>
          <w:szCs w:val="24"/>
        </w:rPr>
      </w:pPr>
      <w:r>
        <w:rPr>
          <w:sz w:val="24"/>
          <w:szCs w:val="24"/>
        </w:rPr>
        <w:br w:type="page"/>
      </w:r>
    </w:p>
    <w:p w:rsidR="009646CF" w:rsidRPr="0075113B" w:rsidRDefault="009646CF" w:rsidP="00FD0B1E">
      <w:pPr>
        <w:rPr>
          <w:sz w:val="24"/>
          <w:szCs w:val="24"/>
        </w:rPr>
      </w:pPr>
      <w:r w:rsidRPr="0075113B">
        <w:rPr>
          <w:sz w:val="24"/>
          <w:szCs w:val="24"/>
        </w:rPr>
        <w:lastRenderedPageBreak/>
        <w:t>Husk ellers å ha nok varme klær på hylla. Ingen barn trives ute når de er kalde!</w:t>
      </w:r>
    </w:p>
    <w:p w:rsidR="009646CF" w:rsidRPr="0075113B" w:rsidRDefault="009646CF" w:rsidP="00FD0B1E">
      <w:pPr>
        <w:rPr>
          <w:sz w:val="24"/>
          <w:szCs w:val="24"/>
        </w:rPr>
      </w:pPr>
      <w:r w:rsidRPr="0075113B">
        <w:rPr>
          <w:sz w:val="24"/>
          <w:szCs w:val="24"/>
        </w:rPr>
        <w:t xml:space="preserve">Til slutt legges ved skrivet som Bente sendte på </w:t>
      </w:r>
      <w:proofErr w:type="gramStart"/>
      <w:r w:rsidRPr="0075113B">
        <w:rPr>
          <w:sz w:val="24"/>
          <w:szCs w:val="24"/>
        </w:rPr>
        <w:t>mail</w:t>
      </w:r>
      <w:proofErr w:type="gramEnd"/>
      <w:r w:rsidRPr="0075113B">
        <w:rPr>
          <w:sz w:val="24"/>
          <w:szCs w:val="24"/>
        </w:rPr>
        <w:t xml:space="preserve"> til dere alle i begynnelsen av uken. </w:t>
      </w:r>
    </w:p>
    <w:p w:rsidR="009646CF" w:rsidRPr="0075113B" w:rsidRDefault="009646CF" w:rsidP="00FD0B1E">
      <w:pPr>
        <w:rPr>
          <w:sz w:val="24"/>
          <w:szCs w:val="24"/>
        </w:rPr>
      </w:pPr>
    </w:p>
    <w:p w:rsidR="009646CF" w:rsidRPr="0075113B" w:rsidRDefault="009646CF" w:rsidP="00FD0B1E">
      <w:pPr>
        <w:rPr>
          <w:sz w:val="24"/>
          <w:szCs w:val="24"/>
        </w:rPr>
      </w:pPr>
      <w:r w:rsidRPr="0075113B">
        <w:rPr>
          <w:sz w:val="24"/>
          <w:szCs w:val="24"/>
        </w:rPr>
        <w:t>Hilsen Anne Cathrine, Christine, Lise, Ingrid og Mathea</w:t>
      </w:r>
    </w:p>
    <w:p w:rsidR="009646CF" w:rsidRDefault="009646CF" w:rsidP="00FD0B1E">
      <w:pPr>
        <w:rPr>
          <w:sz w:val="28"/>
          <w:szCs w:val="28"/>
        </w:rPr>
      </w:pPr>
    </w:p>
    <w:p w:rsidR="0075113B" w:rsidRDefault="0075113B" w:rsidP="009646CF">
      <w:pPr>
        <w:rPr>
          <w:rFonts w:ascii="Californian FB" w:hAnsi="Californian FB"/>
          <w:sz w:val="24"/>
          <w:szCs w:val="24"/>
        </w:rPr>
      </w:pPr>
    </w:p>
    <w:p w:rsidR="0075113B" w:rsidRDefault="0075113B" w:rsidP="009646CF">
      <w:pPr>
        <w:rPr>
          <w:rFonts w:ascii="Californian FB" w:hAnsi="Californian FB"/>
          <w:sz w:val="24"/>
          <w:szCs w:val="24"/>
        </w:rPr>
      </w:pPr>
    </w:p>
    <w:p w:rsidR="0075113B" w:rsidRDefault="0075113B" w:rsidP="009646CF">
      <w:pPr>
        <w:rPr>
          <w:rFonts w:ascii="Californian FB" w:hAnsi="Californian FB"/>
          <w:sz w:val="24"/>
          <w:szCs w:val="24"/>
        </w:rPr>
      </w:pPr>
    </w:p>
    <w:p w:rsidR="009646CF" w:rsidRPr="009646CF" w:rsidRDefault="009646CF" w:rsidP="009646CF">
      <w:pPr>
        <w:rPr>
          <w:rFonts w:ascii="Californian FB" w:hAnsi="Californian FB"/>
          <w:sz w:val="24"/>
          <w:szCs w:val="24"/>
        </w:rPr>
      </w:pPr>
      <w:bookmarkStart w:id="0" w:name="_GoBack"/>
      <w:bookmarkEnd w:id="0"/>
      <w:r w:rsidRPr="009646CF">
        <w:rPr>
          <w:rFonts w:ascii="Californian FB" w:hAnsi="Californian FB"/>
          <w:sz w:val="24"/>
          <w:szCs w:val="24"/>
        </w:rPr>
        <w:t>Godt nytt år alle sammen!</w:t>
      </w:r>
    </w:p>
    <w:p w:rsidR="009646CF" w:rsidRPr="009646CF" w:rsidRDefault="009646CF" w:rsidP="009646CF">
      <w:pPr>
        <w:rPr>
          <w:rFonts w:ascii="Californian FB" w:hAnsi="Californian FB"/>
          <w:sz w:val="24"/>
          <w:szCs w:val="24"/>
        </w:rPr>
      </w:pPr>
      <w:r w:rsidRPr="009646CF">
        <w:rPr>
          <w:rFonts w:ascii="Californian FB" w:hAnsi="Californian FB"/>
          <w:sz w:val="24"/>
          <w:szCs w:val="24"/>
        </w:rPr>
        <w:t>Håper dere har hatt en strålende feiring og at både store og små har fått ladet batteriene og er klare for et nytt år.</w:t>
      </w:r>
    </w:p>
    <w:p w:rsidR="009646CF" w:rsidRPr="009646CF" w:rsidRDefault="009646CF" w:rsidP="009646CF">
      <w:pPr>
        <w:rPr>
          <w:rFonts w:ascii="Californian FB" w:hAnsi="Californian FB"/>
          <w:sz w:val="24"/>
          <w:szCs w:val="24"/>
        </w:rPr>
      </w:pPr>
      <w:r w:rsidRPr="009646CF">
        <w:rPr>
          <w:rFonts w:ascii="Californian FB" w:hAnsi="Californian FB"/>
          <w:sz w:val="24"/>
          <w:szCs w:val="24"/>
        </w:rPr>
        <w:t>Beredskapsledelsen i Stavanger kommune har besluttet at de kommunale barnehagene fremdeles følger gult smittevernnivå i den nasjonale veilederen. Vi ønsker å presisere hva som er gjeldene for foreldre på dette nivået:</w:t>
      </w:r>
    </w:p>
    <w:p w:rsidR="009646CF" w:rsidRPr="009646CF" w:rsidRDefault="009646CF" w:rsidP="009646CF">
      <w:pPr>
        <w:pStyle w:val="Listeavsnitt"/>
        <w:numPr>
          <w:ilvl w:val="0"/>
          <w:numId w:val="2"/>
        </w:numPr>
        <w:rPr>
          <w:rFonts w:ascii="Californian FB" w:hAnsi="Californian FB"/>
          <w:sz w:val="24"/>
          <w:szCs w:val="24"/>
        </w:rPr>
      </w:pPr>
      <w:r w:rsidRPr="009646CF">
        <w:rPr>
          <w:rFonts w:ascii="Californian FB" w:hAnsi="Californian FB"/>
          <w:sz w:val="24"/>
          <w:szCs w:val="24"/>
        </w:rPr>
        <w:t>Foreldre bes være ekstra oppmerksomme på symptomer, og holde barna hjemme hvis de har milde luftveissymtomer.</w:t>
      </w:r>
    </w:p>
    <w:p w:rsidR="009646CF" w:rsidRPr="009646CF" w:rsidRDefault="009646CF" w:rsidP="009646CF">
      <w:pPr>
        <w:pStyle w:val="Listeavsnitt"/>
        <w:numPr>
          <w:ilvl w:val="0"/>
          <w:numId w:val="2"/>
        </w:numPr>
        <w:rPr>
          <w:rFonts w:ascii="Californian FB" w:hAnsi="Californian FB"/>
          <w:sz w:val="24"/>
          <w:szCs w:val="24"/>
        </w:rPr>
      </w:pPr>
      <w:r w:rsidRPr="009646CF">
        <w:rPr>
          <w:rFonts w:ascii="Californian FB" w:hAnsi="Californian FB"/>
          <w:sz w:val="24"/>
          <w:szCs w:val="24"/>
        </w:rPr>
        <w:t>Foreldre som selv er syke, eller har symptomer, skal ikke levere barn i barnehagen.</w:t>
      </w:r>
    </w:p>
    <w:p w:rsidR="009646CF" w:rsidRPr="009646CF" w:rsidRDefault="009646CF" w:rsidP="009646CF">
      <w:pPr>
        <w:pStyle w:val="Listeavsnitt"/>
        <w:numPr>
          <w:ilvl w:val="0"/>
          <w:numId w:val="2"/>
        </w:numPr>
        <w:rPr>
          <w:rFonts w:ascii="Californian FB" w:hAnsi="Californian FB"/>
          <w:sz w:val="24"/>
          <w:szCs w:val="24"/>
        </w:rPr>
      </w:pPr>
      <w:r w:rsidRPr="009646CF">
        <w:rPr>
          <w:rFonts w:ascii="Californian FB" w:hAnsi="Californian FB"/>
          <w:sz w:val="24"/>
          <w:szCs w:val="24"/>
        </w:rPr>
        <w:t>Ved levering og henting er det svært viktig å overholde regelen om antall foreldre som skal være i garderoben samtidig, og at avstandsregelen på minst 1 meter fortsatt gjelder. Hvis det er foreldre inne, må dere vente på utsiden. Vi ber dere om å være effektive; kle raskt av og på barnet, vaske barnets hender, og levere/ hente raskt til personalet.</w:t>
      </w:r>
    </w:p>
    <w:p w:rsidR="009646CF" w:rsidRPr="009646CF" w:rsidRDefault="009646CF" w:rsidP="009646CF">
      <w:pPr>
        <w:pStyle w:val="Listeavsnitt"/>
        <w:numPr>
          <w:ilvl w:val="0"/>
          <w:numId w:val="2"/>
        </w:numPr>
        <w:rPr>
          <w:rFonts w:ascii="Californian FB" w:hAnsi="Californian FB"/>
          <w:sz w:val="24"/>
          <w:szCs w:val="24"/>
        </w:rPr>
      </w:pPr>
      <w:r w:rsidRPr="009646CF">
        <w:rPr>
          <w:rFonts w:ascii="Californian FB" w:hAnsi="Californian FB"/>
          <w:sz w:val="24"/>
          <w:szCs w:val="24"/>
        </w:rPr>
        <w:t>Det skal ikke være foreldre inn på avdelingen.</w:t>
      </w:r>
    </w:p>
    <w:p w:rsidR="009646CF" w:rsidRPr="009646CF" w:rsidRDefault="009646CF" w:rsidP="009646CF">
      <w:pPr>
        <w:pStyle w:val="Listeavsnitt"/>
        <w:numPr>
          <w:ilvl w:val="0"/>
          <w:numId w:val="2"/>
        </w:numPr>
        <w:rPr>
          <w:rFonts w:ascii="Californian FB" w:hAnsi="Californian FB"/>
          <w:sz w:val="24"/>
          <w:szCs w:val="24"/>
        </w:rPr>
      </w:pPr>
      <w:r w:rsidRPr="009646CF">
        <w:rPr>
          <w:rFonts w:ascii="Californian FB" w:hAnsi="Californian FB"/>
          <w:sz w:val="24"/>
          <w:szCs w:val="24"/>
        </w:rPr>
        <w:t xml:space="preserve">Munnbind: barn og ansatte skal ikke bruke munnbind, men vi oppmuntrer dere foreldre til bruk av munnbind inne i garderoben ved levering og henting, særlig der det er vanskelig å holde avstand </w:t>
      </w:r>
      <w:proofErr w:type="gramStart"/>
      <w:r w:rsidRPr="009646CF">
        <w:rPr>
          <w:rFonts w:ascii="Californian FB" w:hAnsi="Californian FB"/>
          <w:sz w:val="24"/>
          <w:szCs w:val="24"/>
        </w:rPr>
        <w:t>( Ref.</w:t>
      </w:r>
      <w:proofErr w:type="gramEnd"/>
      <w:r w:rsidRPr="009646CF">
        <w:rPr>
          <w:rFonts w:ascii="Californian FB" w:hAnsi="Californian FB"/>
          <w:sz w:val="24"/>
          <w:szCs w:val="24"/>
        </w:rPr>
        <w:t xml:space="preserve"> regjeringens generelle oppfordring til bruk av munnbind).</w:t>
      </w:r>
    </w:p>
    <w:p w:rsidR="009646CF" w:rsidRPr="009646CF" w:rsidRDefault="009646CF" w:rsidP="009646CF">
      <w:pPr>
        <w:pStyle w:val="Listeavsnitt"/>
        <w:numPr>
          <w:ilvl w:val="0"/>
          <w:numId w:val="2"/>
        </w:numPr>
        <w:rPr>
          <w:rFonts w:ascii="Californian FB" w:hAnsi="Californian FB"/>
          <w:sz w:val="24"/>
          <w:szCs w:val="24"/>
        </w:rPr>
      </w:pPr>
      <w:r w:rsidRPr="009646CF">
        <w:rPr>
          <w:rFonts w:ascii="Californian FB" w:hAnsi="Californian FB"/>
          <w:sz w:val="24"/>
          <w:szCs w:val="24"/>
        </w:rPr>
        <w:t>Pass på at barna har nok varme klær og skift, slik at de kan være ute i lengre perioder.</w:t>
      </w:r>
    </w:p>
    <w:p w:rsidR="009646CF" w:rsidRPr="009646CF" w:rsidRDefault="009646CF" w:rsidP="009646CF">
      <w:pPr>
        <w:rPr>
          <w:rFonts w:ascii="Californian FB" w:hAnsi="Californian FB"/>
          <w:sz w:val="24"/>
          <w:szCs w:val="24"/>
        </w:rPr>
      </w:pPr>
    </w:p>
    <w:p w:rsidR="009646CF" w:rsidRPr="009646CF" w:rsidRDefault="009646CF" w:rsidP="009646CF">
      <w:pPr>
        <w:rPr>
          <w:rFonts w:ascii="Californian FB" w:hAnsi="Californian FB"/>
          <w:sz w:val="24"/>
          <w:szCs w:val="24"/>
        </w:rPr>
      </w:pPr>
      <w:r w:rsidRPr="009646CF">
        <w:rPr>
          <w:rFonts w:ascii="Californian FB" w:hAnsi="Californian FB"/>
          <w:sz w:val="24"/>
          <w:szCs w:val="24"/>
        </w:rPr>
        <w:t>Takk for at du følger barnehagens rutiner for levering og henting på gult nivå, og at dere bidrar til fellesskapet og barns beste</w:t>
      </w:r>
      <w:r w:rsidRPr="009646CF">
        <w:rPr>
          <mc:AlternateContent>
            <mc:Choice Requires="w16se">
              <w:rFonts w:ascii="Californian FB" w:hAnsi="Californian FB"/>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9646CF" w:rsidRPr="009646CF" w:rsidRDefault="009646CF" w:rsidP="009646CF">
      <w:pPr>
        <w:rPr>
          <w:rFonts w:ascii="Californian FB" w:hAnsi="Californian FB"/>
          <w:sz w:val="24"/>
          <w:szCs w:val="24"/>
        </w:rPr>
      </w:pPr>
    </w:p>
    <w:p w:rsidR="009646CF" w:rsidRPr="009646CF" w:rsidRDefault="009646CF" w:rsidP="009646CF">
      <w:pPr>
        <w:rPr>
          <w:rFonts w:ascii="Californian FB" w:hAnsi="Californian FB"/>
          <w:sz w:val="24"/>
          <w:szCs w:val="24"/>
        </w:rPr>
      </w:pPr>
      <w:r w:rsidRPr="009646CF">
        <w:rPr>
          <w:rFonts w:ascii="Californian FB" w:hAnsi="Californian FB"/>
          <w:sz w:val="24"/>
          <w:szCs w:val="24"/>
        </w:rPr>
        <w:t>Med hilsen Bente Steinsland Tysse</w:t>
      </w:r>
    </w:p>
    <w:p w:rsidR="009646CF" w:rsidRPr="009646CF" w:rsidRDefault="009646CF" w:rsidP="009646CF">
      <w:pPr>
        <w:rPr>
          <w:rFonts w:ascii="Californian FB" w:hAnsi="Californian FB"/>
          <w:sz w:val="24"/>
          <w:szCs w:val="24"/>
        </w:rPr>
      </w:pPr>
      <w:r w:rsidRPr="009646CF">
        <w:rPr>
          <w:rFonts w:ascii="Californian FB" w:hAnsi="Californian FB"/>
          <w:sz w:val="24"/>
          <w:szCs w:val="24"/>
        </w:rPr>
        <w:t>Avdelingsleder</w:t>
      </w:r>
    </w:p>
    <w:p w:rsidR="009646CF" w:rsidRPr="009646CF" w:rsidRDefault="009646CF" w:rsidP="00FD0B1E">
      <w:pPr>
        <w:rPr>
          <w:rFonts w:ascii="Californian FB" w:hAnsi="Californian FB"/>
          <w:sz w:val="32"/>
          <w:szCs w:val="32"/>
        </w:rPr>
      </w:pPr>
    </w:p>
    <w:sectPr w:rsidR="009646CF" w:rsidRPr="0096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514B"/>
    <w:multiLevelType w:val="hybridMultilevel"/>
    <w:tmpl w:val="EA72D4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A10B37"/>
    <w:multiLevelType w:val="hybridMultilevel"/>
    <w:tmpl w:val="3084AD12"/>
    <w:lvl w:ilvl="0" w:tplc="3B70A7D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1E"/>
    <w:rsid w:val="005376CD"/>
    <w:rsid w:val="0058643C"/>
    <w:rsid w:val="0075113B"/>
    <w:rsid w:val="009646CF"/>
    <w:rsid w:val="00D30547"/>
    <w:rsid w:val="00FD0B1E"/>
    <w:rsid w:val="00FF05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BC7B"/>
  <w15:chartTrackingRefBased/>
  <w15:docId w15:val="{EB65ADAE-AB07-4DE7-B3A6-712250D8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0B1E"/>
    <w:pPr>
      <w:ind w:left="720"/>
      <w:contextualSpacing/>
    </w:pPr>
  </w:style>
  <w:style w:type="table" w:styleId="Tabellrutenett">
    <w:name w:val="Table Grid"/>
    <w:basedOn w:val="Vanligtabell"/>
    <w:uiPriority w:val="39"/>
    <w:rsid w:val="00751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3453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Cathrine Førland</dc:creator>
  <cp:keywords/>
  <dc:description/>
  <cp:lastModifiedBy>Anne Cathrine Førland</cp:lastModifiedBy>
  <cp:revision>3</cp:revision>
  <dcterms:created xsi:type="dcterms:W3CDTF">2021-01-13T08:00:00Z</dcterms:created>
  <dcterms:modified xsi:type="dcterms:W3CDTF">2021-01-14T07:18:00Z</dcterms:modified>
</cp:coreProperties>
</file>