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F851" w14:textId="4CB2C64F" w:rsidR="00973E43" w:rsidRPr="00F015E3" w:rsidRDefault="00E753D6">
      <w:pPr>
        <w:rPr>
          <w:rFonts w:asciiTheme="majorHAnsi" w:hAnsiTheme="majorHAnsi" w:cstheme="majorHAnsi"/>
        </w:rPr>
      </w:pPr>
      <w:r>
        <w:rPr>
          <w:noProof/>
        </w:rPr>
        <mc:AlternateContent>
          <mc:Choice Requires="wps">
            <w:drawing>
              <wp:anchor distT="0" distB="0" distL="114300" distR="114300" simplePos="0" relativeHeight="251661312" behindDoc="0" locked="0" layoutInCell="1" allowOverlap="1" wp14:anchorId="016EB2EC" wp14:editId="5B2FB260">
                <wp:simplePos x="0" y="0"/>
                <wp:positionH relativeFrom="column">
                  <wp:posOffset>6034404</wp:posOffset>
                </wp:positionH>
                <wp:positionV relativeFrom="paragraph">
                  <wp:posOffset>7253605</wp:posOffset>
                </wp:positionV>
                <wp:extent cx="257175" cy="247650"/>
                <wp:effectExtent l="19050" t="0" r="47625" b="38100"/>
                <wp:wrapNone/>
                <wp:docPr id="6" name="Hjerte 6"/>
                <wp:cNvGraphicFramePr/>
                <a:graphic xmlns:a="http://schemas.openxmlformats.org/drawingml/2006/main">
                  <a:graphicData uri="http://schemas.microsoft.com/office/word/2010/wordprocessingShape">
                    <wps:wsp>
                      <wps:cNvSpPr/>
                      <wps:spPr>
                        <a:xfrm>
                          <a:off x="0" y="0"/>
                          <a:ext cx="257175" cy="247650"/>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3CD61" id="Hjerte 6" o:spid="_x0000_s1026" style="position:absolute;margin-left:475.15pt;margin-top:571.15pt;width:20.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jFbgIAADYFAAAOAAAAZHJzL2Uyb0RvYy54bWysVE1v2zAMvQ/YfxB0Xx0H+diCOkXQotuA&#10;oivWDj2rslR7kESNUuJkv36U7LhFV2zAMB9kUiQfxSdSp2d7a9hOYWjBVbw8mXCmnIS6dY8V/3Z3&#10;+e49ZyEKVwsDTlX8oAI/W799c9r5lZpCA6ZWyAjEhVXnK97E6FdFEWSjrAgn4JUjowa0IpKKj0WN&#10;oiN0a4rpZLIoOsDaI0gVAu1e9Ea+zvhaKxm/aB1UZKbidLaYV8zrQ1qL9alYPaLwTSuHY4h/OIUV&#10;raOkI9SFiIJtsf0NyrYSIYCOJxJsAVq3UuUaqJpy8qKa20Z4lWshcoIfaQr/D1Ze726QtXXFF5w5&#10;YemKPn1XGBVbJG46H1bkcutvcNACianQvUab/lQC22c+DyOfah+ZpM3pfFku55xJMk1ny8U88108&#10;BXsM8aMCy5JARSmBMdModlchUkbyPfqQkk7T589SPBiVjmDcV6WphpQxR+fuUecG2U7QvQsplYuD&#10;qRG16rfnE/pSkZRkjMhaBkzIujVmxC7/hN3DDP4pVOXmG4Mnfw8eI3JmcHEMtq0DfA3AxHIoQPf+&#10;R5J6ahJLD1Af6IYR+tYPXl62RPaVCPFGIPU6TQXNb/xCizbQVRwGibMG8Odr+8mfbousnHU0OxUP&#10;P7YCFWfms6Pm/FDOZmnYsjKbL6ek4HPLw3OL29pzoGsq6aXwMovJP5qjqBHsPY35JmUlk3CScldc&#10;Rjwq57GfaXoopNpsshsNmBfxyt16mcATq6mX7vb3Av3QcZFa9RqOcyZWL/qu902RDjbbCLrNTfnE&#10;68A3DWdunOEhSdP/XM9eT8/d+hcAAAD//wMAUEsDBBQABgAIAAAAIQCfq5+I3gAAAA0BAAAPAAAA&#10;ZHJzL2Rvd25yZXYueG1sTE/LTsMwELwj8Q/WInGjdhpASRqnAgQIiRMliOs22cYRsR1itw1/z/YE&#10;t52d0TzK9WwHcaAp9N5pSBYKBLnGt73rNNTvT1cZiBDRtTh4Rxp+KMC6Oj8rsWj90b3RYRM7wSYu&#10;FKjBxDgWUobGkMWw8CM55nZ+shgZTp1sJzyyuR3kUqlbabF3nGBwpAdDzddmbznEY5rW2edHEsbn&#10;x5fvV2Nrf6/15cV8twIRaY5/YjjV5+pQcaet37s2iEFDfqNSljKRXC/5YkmeK16zPb2yJAVZlfL/&#10;iuoXAAD//wMAUEsBAi0AFAAGAAgAAAAhALaDOJL+AAAA4QEAABMAAAAAAAAAAAAAAAAAAAAAAFtD&#10;b250ZW50X1R5cGVzXS54bWxQSwECLQAUAAYACAAAACEAOP0h/9YAAACUAQAACwAAAAAAAAAAAAAA&#10;AAAvAQAAX3JlbHMvLnJlbHNQSwECLQAUAAYACAAAACEAKJ2oxW4CAAA2BQAADgAAAAAAAAAAAAAA&#10;AAAuAgAAZHJzL2Uyb0RvYy54bWxQSwECLQAUAAYACAAAACEAn6ufiN4AAAANAQAADwAAAAAAAAAA&#10;AAAAAADIBAAAZHJzL2Rvd25yZXYueG1sUEsFBgAAAAAEAAQA8wAAANMFAAAAAA==&#10;" path="m128588,61913v53578,-144463,262532,,,185737c-133945,61913,75009,-82550,128588,61913xe" fillcolor="#ed7d31 [3205]" strokecolor="#823b0b [1605]" strokeweight="1pt">
                <v:stroke joinstyle="miter"/>
                <v:path arrowok="t" o:connecttype="custom" o:connectlocs="128588,61913;128588,247650;128588,61913" o:connectangles="0,0,0"/>
              </v:shape>
            </w:pict>
          </mc:Fallback>
        </mc:AlternateContent>
      </w:r>
      <w:r w:rsidR="00F015E3">
        <w:rPr>
          <w:noProof/>
        </w:rPr>
        <mc:AlternateContent>
          <mc:Choice Requires="wps">
            <w:drawing>
              <wp:anchor distT="0" distB="0" distL="114300" distR="114300" simplePos="0" relativeHeight="251660288" behindDoc="0" locked="0" layoutInCell="1" allowOverlap="1" wp14:anchorId="40DF0D53" wp14:editId="7B520E72">
                <wp:simplePos x="0" y="0"/>
                <wp:positionH relativeFrom="column">
                  <wp:posOffset>-356870</wp:posOffset>
                </wp:positionH>
                <wp:positionV relativeFrom="paragraph">
                  <wp:posOffset>748030</wp:posOffset>
                </wp:positionV>
                <wp:extent cx="6743700" cy="8220075"/>
                <wp:effectExtent l="0" t="0" r="19050" b="28575"/>
                <wp:wrapNone/>
                <wp:docPr id="1" name="Rektangel 1"/>
                <wp:cNvGraphicFramePr/>
                <a:graphic xmlns:a="http://schemas.openxmlformats.org/drawingml/2006/main">
                  <a:graphicData uri="http://schemas.microsoft.com/office/word/2010/wordprocessingShape">
                    <wps:wsp>
                      <wps:cNvSpPr/>
                      <wps:spPr>
                        <a:xfrm>
                          <a:off x="0" y="0"/>
                          <a:ext cx="6743700" cy="8220075"/>
                        </a:xfrm>
                        <a:prstGeom prst="rect">
                          <a:avLst/>
                        </a:prstGeom>
                      </wps:spPr>
                      <wps:style>
                        <a:lnRef idx="2">
                          <a:schemeClr val="accent2"/>
                        </a:lnRef>
                        <a:fillRef idx="1">
                          <a:schemeClr val="lt1"/>
                        </a:fillRef>
                        <a:effectRef idx="0">
                          <a:schemeClr val="accent2"/>
                        </a:effectRef>
                        <a:fontRef idx="minor">
                          <a:schemeClr val="dk1"/>
                        </a:fontRef>
                      </wps:style>
                      <wps:txbx>
                        <w:txbxContent>
                          <w:p w14:paraId="072A16C7" w14:textId="4F4B6255" w:rsidR="00E753D6" w:rsidRPr="00E753D6" w:rsidRDefault="00F015E3" w:rsidP="0016321E">
                            <w:pPr>
                              <w:spacing w:line="360" w:lineRule="auto"/>
                              <w:jc w:val="center"/>
                              <w:rPr>
                                <w:noProof/>
                              </w:rPr>
                            </w:pPr>
                            <w:r w:rsidRPr="00F015E3">
                              <w:rPr>
                                <w:rFonts w:ascii="Times New Roman" w:hAnsi="Times New Roman" w:cs="Times New Roman"/>
                                <w:sz w:val="24"/>
                                <w:szCs w:val="24"/>
                              </w:rPr>
                              <w:t xml:space="preserve">September måned har vært </w:t>
                            </w:r>
                            <w:r>
                              <w:rPr>
                                <w:rFonts w:ascii="Times New Roman" w:hAnsi="Times New Roman" w:cs="Times New Roman"/>
                                <w:sz w:val="24"/>
                                <w:szCs w:val="24"/>
                              </w:rPr>
                              <w:t xml:space="preserve">en lærerik, spennende og innholdsrik måned! Barna har funnet sin plass i barnegruppen. Nye og gamle vennskapsrelasjoner er dannet på avdelingen. Vennskap i barnehagen er viktig for trivsel og trygghet. Vi ser nå en avdeling med trygge barn som tar kontakt med hverandre, leker sammen, de trøster hverandre og viser omsorg. Vi ser også barn med ulike erfaringer som deler kunnskap og erfaring med hverandre. De lærer av hverandre og har det morsomt sammen! </w:t>
                            </w:r>
                            <w:r w:rsidRPr="00F015E3">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5249D0">
                              <w:rPr>
                                <w:rFonts w:ascii="Times New Roman" w:hAnsi="Times New Roman" w:cs="Times New Roman"/>
                                <w:sz w:val="24"/>
                                <w:szCs w:val="24"/>
                              </w:rPr>
                              <w:t xml:space="preserve"> Vi på Skogstroll anser det som viktig at vi hele tiden har et våkent øye for vennskap i barnehagen, og at de barna som har større utfordringer med å komme seg inn i leken får hjelp av oss. Vi sørger kontinuerlig for at barna har det viktigste av det viktigste – trygghet – omsorg – og nemlig en venn! </w:t>
                            </w:r>
                            <w:r w:rsidR="004F6120">
                              <w:rPr>
                                <w:rFonts w:ascii="Times New Roman" w:hAnsi="Times New Roman" w:cs="Times New Roman"/>
                                <w:sz w:val="24"/>
                                <w:szCs w:val="24"/>
                              </w:rPr>
                              <w:br/>
                            </w:r>
                            <w:r w:rsidR="004F6120">
                              <w:rPr>
                                <w:rFonts w:ascii="Times New Roman" w:hAnsi="Times New Roman" w:cs="Times New Roman"/>
                                <w:sz w:val="24"/>
                                <w:szCs w:val="24"/>
                              </w:rPr>
                              <w:br/>
                              <w:t>I løpet av september måned har barna fått blitt kjent med «de ti små vennebøker», hvor vi møter Kanin og Pinnsvins hverdag både i barnehagen og i hjemmet. Med vakre, levende illustrasjoner og enkel tekst fortelles små historier med utgangspunkt i viktige tema som: å dele, å snakke om det, å vente på tur, å vise følelser, å spre glede, å lytte og bli enige, å si stopp, å si unnskyld, og å roe seg ned. Dette har skapt mange gode samtaler på avdelingen.</w:t>
                            </w:r>
                            <w:r w:rsidR="0024484F" w:rsidRPr="0024484F">
                              <w:rPr>
                                <w:noProof/>
                              </w:rPr>
                              <w:t xml:space="preserve"> </w:t>
                            </w:r>
                            <w:r w:rsidR="0024484F">
                              <w:rPr>
                                <w:noProof/>
                              </w:rPr>
                              <w:br/>
                            </w:r>
                            <w:r w:rsidR="0024484F" w:rsidRPr="00E753D6">
                              <w:rPr>
                                <w:rFonts w:ascii="Times New Roman" w:hAnsi="Times New Roman" w:cs="Times New Roman"/>
                                <w:noProof/>
                                <w:sz w:val="24"/>
                                <w:szCs w:val="24"/>
                              </w:rPr>
                              <w:drawing>
                                <wp:inline distT="0" distB="0" distL="0" distR="0" wp14:anchorId="1FEDF071" wp14:editId="1A738DC8">
                                  <wp:extent cx="572834" cy="885825"/>
                                  <wp:effectExtent l="0" t="0" r="0" b="0"/>
                                  <wp:docPr id="4" name="Bilde 4" descr="Ti små vennebø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små vennebøk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912" cy="896770"/>
                                          </a:xfrm>
                                          <a:prstGeom prst="rect">
                                            <a:avLst/>
                                          </a:prstGeom>
                                          <a:noFill/>
                                          <a:ln>
                                            <a:noFill/>
                                          </a:ln>
                                        </pic:spPr>
                                      </pic:pic>
                                    </a:graphicData>
                                  </a:graphic>
                                </wp:inline>
                              </w:drawing>
                            </w:r>
                            <w:r w:rsidR="0024484F" w:rsidRPr="00E753D6">
                              <w:rPr>
                                <w:rFonts w:ascii="Times New Roman" w:hAnsi="Times New Roman" w:cs="Times New Roman"/>
                                <w:noProof/>
                                <w:sz w:val="24"/>
                                <w:szCs w:val="24"/>
                              </w:rPr>
                              <w:br/>
                            </w:r>
                            <w:r w:rsidR="00421238" w:rsidRPr="00E753D6">
                              <w:rPr>
                                <w:rFonts w:ascii="Times New Roman" w:hAnsi="Times New Roman" w:cs="Times New Roman"/>
                                <w:noProof/>
                                <w:sz w:val="24"/>
                                <w:szCs w:val="24"/>
                              </w:rPr>
                              <w:t xml:space="preserve">Barna har også fått blitt kjent med brannbamsen «Bjørnis» i løpet av brannvernsuken. </w:t>
                            </w:r>
                            <w:r w:rsidR="00F341C7" w:rsidRPr="00E753D6">
                              <w:rPr>
                                <w:rFonts w:ascii="Times New Roman" w:hAnsi="Times New Roman" w:cs="Times New Roman"/>
                                <w:noProof/>
                                <w:sz w:val="24"/>
                                <w:szCs w:val="24"/>
                              </w:rPr>
                              <w:t xml:space="preserve">De har deltatt på brannøvelser og diverse brannaktiviteter i barnehagen. </w:t>
                            </w:r>
                            <w:r w:rsidR="00E753D6" w:rsidRPr="00E753D6">
                              <w:rPr>
                                <w:rFonts w:ascii="Times New Roman" w:hAnsi="Times New Roman" w:cs="Times New Roman"/>
                                <w:noProof/>
                                <w:sz w:val="24"/>
                                <w:szCs w:val="24"/>
                              </w:rPr>
                              <w:t xml:space="preserve">Dette temaet falt i smak hos alle barna! Det skapte </w:t>
                            </w:r>
                            <w:r w:rsidR="00E753D6" w:rsidRPr="0016321E">
                              <w:rPr>
                                <w:rFonts w:ascii="Times New Roman" w:hAnsi="Times New Roman" w:cs="Times New Roman"/>
                                <w:noProof/>
                                <w:sz w:val="24"/>
                                <w:szCs w:val="24"/>
                              </w:rPr>
                              <w:t xml:space="preserve">spenning, læring, utfoldelse og mye latter! </w:t>
                            </w:r>
                            <w:r w:rsidR="00E753D6" w:rsidRPr="0016321E">
                              <w:rPr>
                                <w:rFonts w:ascii="Times New Roman" w:hAnsi="Times New Roman" w:cs="Times New Roman"/>
                                <w:noProof/>
                                <w:sz w:val="24"/>
                                <w:szCs w:val="24"/>
                              </w:rPr>
                              <w:br/>
                            </w:r>
                            <w:r w:rsidR="00E753D6" w:rsidRPr="0016321E">
                              <w:rPr>
                                <w:rFonts w:ascii="Times New Roman" w:hAnsi="Times New Roman" w:cs="Times New Roman"/>
                                <w:noProof/>
                                <w:sz w:val="24"/>
                                <w:szCs w:val="24"/>
                              </w:rPr>
                              <w:br/>
                              <w:t>Vi avsluttet september måned med en avskjedsfest for vår kjære ansatt Andre som skal videre på nye eventyr! Vi vil takke for et godt samarbeid</w:t>
                            </w:r>
                            <w:r w:rsidR="0016321E">
                              <w:rPr>
                                <w:rFonts w:ascii="Times New Roman" w:hAnsi="Times New Roman" w:cs="Times New Roman"/>
                                <w:noProof/>
                                <w:sz w:val="24"/>
                                <w:szCs w:val="24"/>
                              </w:rPr>
                              <w:t xml:space="preserve"> i</w:t>
                            </w:r>
                            <w:r w:rsidR="00E753D6" w:rsidRPr="0016321E">
                              <w:rPr>
                                <w:rFonts w:ascii="Times New Roman" w:hAnsi="Times New Roman" w:cs="Times New Roman"/>
                                <w:noProof/>
                                <w:sz w:val="24"/>
                                <w:szCs w:val="24"/>
                              </w:rPr>
                              <w:t xml:space="preserve"> tiden du har vært hos oss, og ønsker deg til lykke videre med ny jobb</w:t>
                            </w:r>
                            <w:r w:rsidR="0016321E">
                              <w:rPr>
                                <w:noProof/>
                              </w:rPr>
                              <w:t>!</w:t>
                            </w:r>
                            <w:bookmarkStart w:id="0" w:name="_GoBack"/>
                            <w:bookmarkEnd w:id="0"/>
                          </w:p>
                          <w:p w14:paraId="3A6B248D" w14:textId="3B66059F" w:rsidR="004F6120" w:rsidRDefault="004F6120" w:rsidP="0016321E">
                            <w:pPr>
                              <w:spacing w:line="360" w:lineRule="auto"/>
                              <w:jc w:val="center"/>
                              <w:rPr>
                                <w:rFonts w:ascii="Times New Roman" w:hAnsi="Times New Roman" w:cs="Times New Roman"/>
                                <w:sz w:val="24"/>
                                <w:szCs w:val="24"/>
                              </w:rPr>
                            </w:pPr>
                          </w:p>
                          <w:p w14:paraId="53F27AC7" w14:textId="6D98E614" w:rsidR="004F6120" w:rsidRDefault="00E753D6" w:rsidP="0016321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Med vennlig hilsen, </w:t>
                            </w:r>
                            <w:r>
                              <w:rPr>
                                <w:rFonts w:ascii="Times New Roman" w:hAnsi="Times New Roman" w:cs="Times New Roman"/>
                                <w:sz w:val="24"/>
                                <w:szCs w:val="24"/>
                              </w:rPr>
                              <w:br/>
                              <w:t>Agnethe Christensen</w:t>
                            </w:r>
                            <w:r>
                              <w:rPr>
                                <w:rFonts w:ascii="Times New Roman" w:hAnsi="Times New Roman" w:cs="Times New Roman"/>
                                <w:sz w:val="24"/>
                                <w:szCs w:val="24"/>
                              </w:rPr>
                              <w:br/>
                              <w:t>Derya Altunsaray</w:t>
                            </w:r>
                            <w:r>
                              <w:rPr>
                                <w:rFonts w:ascii="Times New Roman" w:hAnsi="Times New Roman" w:cs="Times New Roman"/>
                                <w:sz w:val="24"/>
                                <w:szCs w:val="24"/>
                              </w:rPr>
                              <w:br/>
                              <w:t>Andre Skeie Ellingsen</w:t>
                            </w:r>
                          </w:p>
                          <w:p w14:paraId="527D2407" w14:textId="49AB1EB2" w:rsidR="00F015E3" w:rsidRPr="00F015E3" w:rsidRDefault="00F015E3" w:rsidP="00F015E3">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F0D53" id="Rektangel 1" o:spid="_x0000_s1026" style="position:absolute;margin-left:-28.1pt;margin-top:58.9pt;width:531pt;height:64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ragIAAB4FAAAOAAAAZHJzL2Uyb0RvYy54bWysVN9P2zAQfp+0/8Hy+0jbFcoqUlSBmCYh&#10;hoCJZ9ex2wjb553dJt1fv7OTBsb6NO3F8eV+f/edLy5ba9hOYajBlXx8MuJMOQlV7dYl//F08+mc&#10;sxCFq4QBp0q+V4FfLj5+uGj8XE1gA6ZSyCiIC/PGl3wTo58XRZAbZUU4Aa8cKTWgFZFEXBcVioai&#10;W1NMRqOzogGsPIJUIdDf607JFzm+1krG71oHFZkpOdUW84n5XKWzWFyI+RqF39SyL0P8QxVW1I6S&#10;DqGuRRRsi/VfoWwtEQLoeCLBFqB1LVXugboZj95187gRXuVeCJzgB5jC/wsr73b3yOqKZseZE5ZG&#10;9KBeaGBrZdg4wdP4MCerR3+PvRTomnptNdr0pS5YmyHdD5CqNjJJP89m08+zESEvSXc+oZHNTlPU&#10;4tXdY4hfFViWLiVHmlmGUuxuQ+xMDybkl8rpCsi3uDcq1WDcg9LUB6WcZO/MIHVlkO0EzV5IqVyc&#10;9KmzdXLTtTGD4/iYo4kZBaq3t01uKjNrcBwdc/wz4+CRs4KLg7OtHeCxANXLkLmzP3Tf9Zzaj+2q&#10;7YeygmpPk0ToKB68vKkJz1sR4r1A4jTNgPY0fqdDG2hKDv2Nsw3gr2P/kz1RjbScNbQjJQ8/twIV&#10;Z+abIxJ+GU+naamyMD2dTUjAt5rVW43b2iugURDRqLp8TfbRHK4awT7TOi9TVlIJJyl3yWXEg3AV&#10;u92lB0Gq5TKb0SJ5EW/do5cpeAI48eWpfRboe1JF4uMdHPZJzN9xq7NNng6W2wi6zsRLEHe49tDT&#10;Embq9g9G2vK3crZ6fdYWvwEAAP//AwBQSwMEFAAGAAgAAAAhAFSL8SHjAAAADQEAAA8AAABkcnMv&#10;ZG93bnJldi54bWxMj09Lw0AQxe+C32EZwVu7m9hUjdkUFawgFLQW6nGaXZPg/gm72zb66Z2e9PaG&#10;93jze9VitIYddIi9dxKyqQCmXeNV71oJm/enyQ2wmNApNN5pCd86wqI+P6uwVP7o3vRhnVpGJS6W&#10;KKFLaSg5j02nLcapH7Qj79MHi4nO0HIV8Ejl1vBciDm32Dv60OGgHzvdfK33VsIzLk3YppfVx3bD&#10;b1cPhV/+vM6kvLwY7++AJT2mvzCc8AkdamLa+b1TkRkJk2KeU5SM7Jo2nBJCFKR2pGZZfgW8rvj/&#10;FfUvAAAA//8DAFBLAQItABQABgAIAAAAIQC2gziS/gAAAOEBAAATAAAAAAAAAAAAAAAAAAAAAABb&#10;Q29udGVudF9UeXBlc10ueG1sUEsBAi0AFAAGAAgAAAAhADj9If/WAAAAlAEAAAsAAAAAAAAAAAAA&#10;AAAALwEAAF9yZWxzLy5yZWxzUEsBAi0AFAAGAAgAAAAhAH139itqAgAAHgUAAA4AAAAAAAAAAAAA&#10;AAAALgIAAGRycy9lMm9Eb2MueG1sUEsBAi0AFAAGAAgAAAAhAFSL8SHjAAAADQEAAA8AAAAAAAAA&#10;AAAAAAAAxAQAAGRycy9kb3ducmV2LnhtbFBLBQYAAAAABAAEAPMAAADUBQAAAAA=&#10;" fillcolor="white [3201]" strokecolor="#ed7d31 [3205]" strokeweight="1pt">
                <v:textbox>
                  <w:txbxContent>
                    <w:p w14:paraId="072A16C7" w14:textId="4F4B6255" w:rsidR="00E753D6" w:rsidRPr="00E753D6" w:rsidRDefault="00F015E3" w:rsidP="0016321E">
                      <w:pPr>
                        <w:spacing w:line="360" w:lineRule="auto"/>
                        <w:jc w:val="center"/>
                        <w:rPr>
                          <w:noProof/>
                        </w:rPr>
                      </w:pPr>
                      <w:r w:rsidRPr="00F015E3">
                        <w:rPr>
                          <w:rFonts w:ascii="Times New Roman" w:hAnsi="Times New Roman" w:cs="Times New Roman"/>
                          <w:sz w:val="24"/>
                          <w:szCs w:val="24"/>
                        </w:rPr>
                        <w:t xml:space="preserve">September måned har vært </w:t>
                      </w:r>
                      <w:r>
                        <w:rPr>
                          <w:rFonts w:ascii="Times New Roman" w:hAnsi="Times New Roman" w:cs="Times New Roman"/>
                          <w:sz w:val="24"/>
                          <w:szCs w:val="24"/>
                        </w:rPr>
                        <w:t xml:space="preserve">en lærerik, spennende og innholdsrik måned! Barna har funnet sin plass i barnegruppen. Nye og gamle vennskapsrelasjoner er dannet på avdelingen. Vennskap i barnehagen er viktig for trivsel og trygghet. Vi ser nå en avdeling med trygge barn som tar kontakt med hverandre, leker sammen, de trøster hverandre og viser omsorg. Vi ser også barn med ulike erfaringer som deler kunnskap og erfaring med hverandre. De lærer av hverandre og har det morsomt sammen! </w:t>
                      </w:r>
                      <w:r w:rsidRPr="00F015E3">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5249D0">
                        <w:rPr>
                          <w:rFonts w:ascii="Times New Roman" w:hAnsi="Times New Roman" w:cs="Times New Roman"/>
                          <w:sz w:val="24"/>
                          <w:szCs w:val="24"/>
                        </w:rPr>
                        <w:t xml:space="preserve"> Vi på Skogstroll anser det som viktig at vi hele tiden har et våkent øye for vennskap i barnehagen, og at de barna som har større utfordringer med å komme seg inn i leken får hjelp av oss. Vi sørger kontinuerlig for at barna har det viktigste av det viktigste – trygghet – omsorg – og nemlig en venn! </w:t>
                      </w:r>
                      <w:r w:rsidR="004F6120">
                        <w:rPr>
                          <w:rFonts w:ascii="Times New Roman" w:hAnsi="Times New Roman" w:cs="Times New Roman"/>
                          <w:sz w:val="24"/>
                          <w:szCs w:val="24"/>
                        </w:rPr>
                        <w:br/>
                      </w:r>
                      <w:r w:rsidR="004F6120">
                        <w:rPr>
                          <w:rFonts w:ascii="Times New Roman" w:hAnsi="Times New Roman" w:cs="Times New Roman"/>
                          <w:sz w:val="24"/>
                          <w:szCs w:val="24"/>
                        </w:rPr>
                        <w:br/>
                        <w:t>I løpet av september måned har barna fått blitt kjent med «de ti små vennebøker», hvor vi møter Kanin og Pinnsvins hverdag både i barnehagen og i hjemmet. Med vakre, levende illustrasjoner og enkel tekst fortelles små historier med utgangspunkt i viktige tema som: å dele, å snakke om det, å vente på tur, å vise følelser, å spre glede, å lytte og bli enige, å si stopp, å si unnskyld, og å roe seg ned. Dette har skapt mange gode samtaler på avdelingen.</w:t>
                      </w:r>
                      <w:r w:rsidR="0024484F" w:rsidRPr="0024484F">
                        <w:rPr>
                          <w:noProof/>
                        </w:rPr>
                        <w:t xml:space="preserve"> </w:t>
                      </w:r>
                      <w:r w:rsidR="0024484F">
                        <w:rPr>
                          <w:noProof/>
                        </w:rPr>
                        <w:br/>
                      </w:r>
                      <w:r w:rsidR="0024484F" w:rsidRPr="00E753D6">
                        <w:rPr>
                          <w:rFonts w:ascii="Times New Roman" w:hAnsi="Times New Roman" w:cs="Times New Roman"/>
                          <w:noProof/>
                          <w:sz w:val="24"/>
                          <w:szCs w:val="24"/>
                        </w:rPr>
                        <w:drawing>
                          <wp:inline distT="0" distB="0" distL="0" distR="0" wp14:anchorId="1FEDF071" wp14:editId="1A738DC8">
                            <wp:extent cx="572834" cy="885825"/>
                            <wp:effectExtent l="0" t="0" r="0" b="0"/>
                            <wp:docPr id="4" name="Bilde 4" descr="Ti små vennebø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små vennebøk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912" cy="896770"/>
                                    </a:xfrm>
                                    <a:prstGeom prst="rect">
                                      <a:avLst/>
                                    </a:prstGeom>
                                    <a:noFill/>
                                    <a:ln>
                                      <a:noFill/>
                                    </a:ln>
                                  </pic:spPr>
                                </pic:pic>
                              </a:graphicData>
                            </a:graphic>
                          </wp:inline>
                        </w:drawing>
                      </w:r>
                      <w:r w:rsidR="0024484F" w:rsidRPr="00E753D6">
                        <w:rPr>
                          <w:rFonts w:ascii="Times New Roman" w:hAnsi="Times New Roman" w:cs="Times New Roman"/>
                          <w:noProof/>
                          <w:sz w:val="24"/>
                          <w:szCs w:val="24"/>
                        </w:rPr>
                        <w:br/>
                      </w:r>
                      <w:r w:rsidR="00421238" w:rsidRPr="00E753D6">
                        <w:rPr>
                          <w:rFonts w:ascii="Times New Roman" w:hAnsi="Times New Roman" w:cs="Times New Roman"/>
                          <w:noProof/>
                          <w:sz w:val="24"/>
                          <w:szCs w:val="24"/>
                        </w:rPr>
                        <w:t xml:space="preserve">Barna har også fått blitt kjent med brannbamsen «Bjørnis» i løpet av brannvernsuken. </w:t>
                      </w:r>
                      <w:r w:rsidR="00F341C7" w:rsidRPr="00E753D6">
                        <w:rPr>
                          <w:rFonts w:ascii="Times New Roman" w:hAnsi="Times New Roman" w:cs="Times New Roman"/>
                          <w:noProof/>
                          <w:sz w:val="24"/>
                          <w:szCs w:val="24"/>
                        </w:rPr>
                        <w:t xml:space="preserve">De har deltatt på brannøvelser og diverse brannaktiviteter i barnehagen. </w:t>
                      </w:r>
                      <w:r w:rsidR="00E753D6" w:rsidRPr="00E753D6">
                        <w:rPr>
                          <w:rFonts w:ascii="Times New Roman" w:hAnsi="Times New Roman" w:cs="Times New Roman"/>
                          <w:noProof/>
                          <w:sz w:val="24"/>
                          <w:szCs w:val="24"/>
                        </w:rPr>
                        <w:t xml:space="preserve">Dette temaet falt i smak hos alle barna! Det skapte </w:t>
                      </w:r>
                      <w:r w:rsidR="00E753D6" w:rsidRPr="0016321E">
                        <w:rPr>
                          <w:rFonts w:ascii="Times New Roman" w:hAnsi="Times New Roman" w:cs="Times New Roman"/>
                          <w:noProof/>
                          <w:sz w:val="24"/>
                          <w:szCs w:val="24"/>
                        </w:rPr>
                        <w:t xml:space="preserve">spenning, læring, utfoldelse og mye latter! </w:t>
                      </w:r>
                      <w:r w:rsidR="00E753D6" w:rsidRPr="0016321E">
                        <w:rPr>
                          <w:rFonts w:ascii="Times New Roman" w:hAnsi="Times New Roman" w:cs="Times New Roman"/>
                          <w:noProof/>
                          <w:sz w:val="24"/>
                          <w:szCs w:val="24"/>
                        </w:rPr>
                        <w:br/>
                      </w:r>
                      <w:r w:rsidR="00E753D6" w:rsidRPr="0016321E">
                        <w:rPr>
                          <w:rFonts w:ascii="Times New Roman" w:hAnsi="Times New Roman" w:cs="Times New Roman"/>
                          <w:noProof/>
                          <w:sz w:val="24"/>
                          <w:szCs w:val="24"/>
                        </w:rPr>
                        <w:br/>
                        <w:t>Vi avsluttet september måned med en avskjedsfest for vår kjære ansatt Andre som skal videre på nye eventyr! Vi vil takke for et godt samarbeid</w:t>
                      </w:r>
                      <w:r w:rsidR="0016321E">
                        <w:rPr>
                          <w:rFonts w:ascii="Times New Roman" w:hAnsi="Times New Roman" w:cs="Times New Roman"/>
                          <w:noProof/>
                          <w:sz w:val="24"/>
                          <w:szCs w:val="24"/>
                        </w:rPr>
                        <w:t xml:space="preserve"> i</w:t>
                      </w:r>
                      <w:r w:rsidR="00E753D6" w:rsidRPr="0016321E">
                        <w:rPr>
                          <w:rFonts w:ascii="Times New Roman" w:hAnsi="Times New Roman" w:cs="Times New Roman"/>
                          <w:noProof/>
                          <w:sz w:val="24"/>
                          <w:szCs w:val="24"/>
                        </w:rPr>
                        <w:t xml:space="preserve"> tiden du har vært hos oss, og ønsker deg til lykke videre med ny jobb</w:t>
                      </w:r>
                      <w:r w:rsidR="0016321E">
                        <w:rPr>
                          <w:noProof/>
                        </w:rPr>
                        <w:t>!</w:t>
                      </w:r>
                      <w:bookmarkStart w:id="1" w:name="_GoBack"/>
                      <w:bookmarkEnd w:id="1"/>
                    </w:p>
                    <w:p w14:paraId="3A6B248D" w14:textId="3B66059F" w:rsidR="004F6120" w:rsidRDefault="004F6120" w:rsidP="0016321E">
                      <w:pPr>
                        <w:spacing w:line="360" w:lineRule="auto"/>
                        <w:jc w:val="center"/>
                        <w:rPr>
                          <w:rFonts w:ascii="Times New Roman" w:hAnsi="Times New Roman" w:cs="Times New Roman"/>
                          <w:sz w:val="24"/>
                          <w:szCs w:val="24"/>
                        </w:rPr>
                      </w:pPr>
                    </w:p>
                    <w:p w14:paraId="53F27AC7" w14:textId="6D98E614" w:rsidR="004F6120" w:rsidRDefault="00E753D6" w:rsidP="0016321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Med vennlig hilsen, </w:t>
                      </w:r>
                      <w:r>
                        <w:rPr>
                          <w:rFonts w:ascii="Times New Roman" w:hAnsi="Times New Roman" w:cs="Times New Roman"/>
                          <w:sz w:val="24"/>
                          <w:szCs w:val="24"/>
                        </w:rPr>
                        <w:br/>
                        <w:t>Agnethe Christensen</w:t>
                      </w:r>
                      <w:r>
                        <w:rPr>
                          <w:rFonts w:ascii="Times New Roman" w:hAnsi="Times New Roman" w:cs="Times New Roman"/>
                          <w:sz w:val="24"/>
                          <w:szCs w:val="24"/>
                        </w:rPr>
                        <w:br/>
                        <w:t>Derya Altunsaray</w:t>
                      </w:r>
                      <w:r>
                        <w:rPr>
                          <w:rFonts w:ascii="Times New Roman" w:hAnsi="Times New Roman" w:cs="Times New Roman"/>
                          <w:sz w:val="24"/>
                          <w:szCs w:val="24"/>
                        </w:rPr>
                        <w:br/>
                        <w:t>Andre Skeie Ellingsen</w:t>
                      </w:r>
                    </w:p>
                    <w:p w14:paraId="527D2407" w14:textId="49AB1EB2" w:rsidR="00F015E3" w:rsidRPr="00F015E3" w:rsidRDefault="00F015E3" w:rsidP="00F015E3">
                      <w:pPr>
                        <w:jc w:val="center"/>
                        <w:rPr>
                          <w:rFonts w:ascii="Times New Roman" w:hAnsi="Times New Roman" w:cs="Times New Roman"/>
                          <w:sz w:val="24"/>
                          <w:szCs w:val="24"/>
                        </w:rPr>
                      </w:pPr>
                    </w:p>
                  </w:txbxContent>
                </v:textbox>
              </v:rect>
            </w:pict>
          </mc:Fallback>
        </mc:AlternateContent>
      </w:r>
      <w:r w:rsidR="00F015E3">
        <w:rPr>
          <w:noProof/>
        </w:rPr>
        <w:drawing>
          <wp:anchor distT="0" distB="0" distL="114300" distR="114300" simplePos="0" relativeHeight="251658240" behindDoc="1" locked="0" layoutInCell="1" allowOverlap="1" wp14:anchorId="032E823D" wp14:editId="2A46FFE1">
            <wp:simplePos x="0" y="0"/>
            <wp:positionH relativeFrom="column">
              <wp:posOffset>4748530</wp:posOffset>
            </wp:positionH>
            <wp:positionV relativeFrom="paragraph">
              <wp:posOffset>-271145</wp:posOffset>
            </wp:positionV>
            <wp:extent cx="1003935" cy="861060"/>
            <wp:effectExtent l="57150" t="57150" r="43815" b="53340"/>
            <wp:wrapNone/>
            <wp:docPr id="2" name="Bilde 2" descr="Hvordan tegne en fargerik høst bakgrunn med blad i Adobe Illustrator /  Design og illustrasjon | Nettstedsutvikling, dataspill og mobile  applikasj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ordan tegne en fargerik høst bakgrunn med blad i Adobe Illustrator /  Design og illustrasjon | Nettstedsutvikling, dataspill og mobile  applikasjo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357100">
                      <a:off x="0" y="0"/>
                      <a:ext cx="100393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5E3" w:rsidRPr="00F015E3">
        <w:rPr>
          <w:rFonts w:asciiTheme="majorHAnsi" w:hAnsiTheme="majorHAnsi" w:cstheme="majorHAnsi"/>
          <w:sz w:val="44"/>
          <w:szCs w:val="44"/>
        </w:rPr>
        <w:t xml:space="preserve">Månedsbrev for </w:t>
      </w:r>
      <w:r w:rsidR="00F015E3">
        <w:rPr>
          <w:rFonts w:asciiTheme="majorHAnsi" w:hAnsiTheme="majorHAnsi" w:cstheme="majorHAnsi"/>
          <w:sz w:val="44"/>
          <w:szCs w:val="44"/>
        </w:rPr>
        <w:t>oktober</w:t>
      </w:r>
      <w:r w:rsidR="00F015E3" w:rsidRPr="00F015E3">
        <w:rPr>
          <w:rFonts w:asciiTheme="majorHAnsi" w:hAnsiTheme="majorHAnsi" w:cstheme="majorHAnsi"/>
          <w:sz w:val="44"/>
          <w:szCs w:val="44"/>
        </w:rPr>
        <w:t xml:space="preserve"> - </w:t>
      </w:r>
      <w:r w:rsidR="00F015E3" w:rsidRPr="00F015E3">
        <w:rPr>
          <w:rFonts w:asciiTheme="majorHAnsi" w:hAnsiTheme="majorHAnsi" w:cstheme="majorHAnsi"/>
          <w:i/>
          <w:iCs/>
          <w:sz w:val="32"/>
          <w:szCs w:val="32"/>
        </w:rPr>
        <w:t>Skogstroll</w:t>
      </w:r>
    </w:p>
    <w:sectPr w:rsidR="00973E43" w:rsidRPr="00F01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5E3"/>
    <w:rsid w:val="0016321E"/>
    <w:rsid w:val="0024484F"/>
    <w:rsid w:val="00421238"/>
    <w:rsid w:val="004F6120"/>
    <w:rsid w:val="005249D0"/>
    <w:rsid w:val="00973E43"/>
    <w:rsid w:val="00E753D6"/>
    <w:rsid w:val="00F015E3"/>
    <w:rsid w:val="00F341C7"/>
    <w:rsid w:val="00FF32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014D"/>
  <w15:chartTrackingRefBased/>
  <w15:docId w15:val="{F86250F5-8E91-4406-94AD-27DAC053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F015E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054729">
      <w:bodyDiv w:val="1"/>
      <w:marLeft w:val="0"/>
      <w:marRight w:val="0"/>
      <w:marTop w:val="0"/>
      <w:marBottom w:val="0"/>
      <w:divBdr>
        <w:top w:val="none" w:sz="0" w:space="0" w:color="auto"/>
        <w:left w:val="none" w:sz="0" w:space="0" w:color="auto"/>
        <w:bottom w:val="none" w:sz="0" w:space="0" w:color="auto"/>
        <w:right w:val="none" w:sz="0" w:space="0" w:color="auto"/>
      </w:divBdr>
    </w:div>
    <w:div w:id="11512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8997897A23AE4688DB358E7D742CC4" ma:contentTypeVersion="2" ma:contentTypeDescription="Opprett et nytt dokument." ma:contentTypeScope="" ma:versionID="8193d38a87c0390126f18ea2ef993c19">
  <xsd:schema xmlns:xsd="http://www.w3.org/2001/XMLSchema" xmlns:xs="http://www.w3.org/2001/XMLSchema" xmlns:p="http://schemas.microsoft.com/office/2006/metadata/properties" xmlns:ns3="454070cb-4ee7-4214-84bf-26d5cc63f3b1" targetNamespace="http://schemas.microsoft.com/office/2006/metadata/properties" ma:root="true" ma:fieldsID="c8acb4a1432c40d7e2bab7b426a45cf9" ns3:_="">
    <xsd:import namespace="454070cb-4ee7-4214-84bf-26d5cc63f3b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70cb-4ee7-4214-84bf-26d5cc63f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BB2DA-F839-4CAD-835D-C02E4F237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070cb-4ee7-4214-84bf-26d5cc63f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2DB9B-7A20-4B34-84D9-A341B6A0803E}">
  <ds:schemaRefs>
    <ds:schemaRef ds:uri="http://schemas.microsoft.com/sharepoint/v3/contenttype/forms"/>
  </ds:schemaRefs>
</ds:datastoreItem>
</file>

<file path=customXml/itemProps3.xml><?xml version="1.0" encoding="utf-8"?>
<ds:datastoreItem xmlns:ds="http://schemas.openxmlformats.org/officeDocument/2006/customXml" ds:itemID="{F8175050-1D64-414B-88A6-1CD56C6C50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Words>
  <Characters>33</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Agnethe Christensen</dc:creator>
  <cp:keywords/>
  <dc:description/>
  <cp:lastModifiedBy>Agnethe Christensen</cp:lastModifiedBy>
  <cp:revision>7</cp:revision>
  <dcterms:created xsi:type="dcterms:W3CDTF">2020-09-30T08:30:00Z</dcterms:created>
  <dcterms:modified xsi:type="dcterms:W3CDTF">2020-09-30T08:41:00Z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0x010100998997897A23AE4688DB358E7D742CC4</vt:lpwstr>
  </property>
</Properties>
</file>