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155B" w14:textId="555B4B8D" w:rsidR="001968C7" w:rsidRDefault="00F409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Auglendbarnehagene</w:t>
      </w:r>
      <w:proofErr w:type="spellEnd"/>
      <w:r>
        <w:rPr>
          <w:rFonts w:ascii="Times New Roman" w:hAnsi="Times New Roman" w:cs="Times New Roman"/>
          <w:sz w:val="24"/>
          <w:szCs w:val="24"/>
        </w:rPr>
        <w:t>, avdeling Hillevåg</w:t>
      </w:r>
    </w:p>
    <w:p w14:paraId="0D7E2D43" w14:textId="34999AA8" w:rsidR="00866978" w:rsidRPr="00866978" w:rsidRDefault="00866978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</w:t>
      </w:r>
      <w:r w:rsidR="00447A5F">
        <w:rPr>
          <w:rFonts w:ascii="Times New Roman" w:hAnsi="Times New Roman" w:cs="Times New Roman"/>
          <w:color w:val="00B050"/>
          <w:sz w:val="24"/>
          <w:szCs w:val="24"/>
        </w:rPr>
        <w:t>Å</w:t>
      </w:r>
      <w:r w:rsidR="007B0B88">
        <w:rPr>
          <w:rFonts w:ascii="Times New Roman" w:hAnsi="Times New Roman" w:cs="Times New Roman"/>
          <w:color w:val="00B050"/>
          <w:sz w:val="24"/>
          <w:szCs w:val="24"/>
        </w:rPr>
        <w:t>NEDSBREV FOR LØVENE.  APRIL 20</w:t>
      </w:r>
      <w:r w:rsidR="00A22F4C">
        <w:rPr>
          <w:rFonts w:ascii="Times New Roman" w:hAnsi="Times New Roman" w:cs="Times New Roman"/>
          <w:color w:val="00B050"/>
          <w:sz w:val="24"/>
          <w:szCs w:val="24"/>
        </w:rPr>
        <w:t>23</w:t>
      </w:r>
      <w:r w:rsidR="00447A5F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447A5F">
        <w:rPr>
          <w:rFonts w:cs="Times New Roman"/>
          <w:noProof/>
          <w:lang w:eastAsia="nb-NO"/>
        </w:rPr>
        <w:drawing>
          <wp:inline distT="0" distB="0" distL="0" distR="0" wp14:anchorId="5C6C14DC" wp14:editId="39691683">
            <wp:extent cx="571500" cy="466725"/>
            <wp:effectExtent l="19050" t="0" r="0" b="0"/>
            <wp:docPr id="2" name="Bilde 2" descr="thumb_COLOURBOX726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COLOURBOX72620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99" cy="47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1968C7" w:rsidRPr="00CD5BE6" w14:paraId="27BF9F04" w14:textId="77777777" w:rsidTr="008B6185">
        <w:tc>
          <w:tcPr>
            <w:tcW w:w="1560" w:type="dxa"/>
          </w:tcPr>
          <w:p w14:paraId="3C9B17B7" w14:textId="77777777" w:rsidR="00015268" w:rsidRDefault="001968C7">
            <w:pPr>
              <w:rPr>
                <w:rFonts w:cs="Times New Roman"/>
              </w:rPr>
            </w:pPr>
            <w:r w:rsidRPr="004639B7">
              <w:rPr>
                <w:rFonts w:cs="Times New Roman"/>
              </w:rPr>
              <w:t>Evaluering av forrige</w:t>
            </w:r>
            <w:r w:rsidR="00F933F1" w:rsidRPr="004639B7">
              <w:rPr>
                <w:rFonts w:cs="Times New Roman"/>
              </w:rPr>
              <w:t xml:space="preserve"> </w:t>
            </w:r>
            <w:r w:rsidRPr="004639B7">
              <w:rPr>
                <w:rFonts w:cs="Times New Roman"/>
              </w:rPr>
              <w:t>måned</w:t>
            </w:r>
          </w:p>
          <w:p w14:paraId="24E9A00C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31ADBAA9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70DEB81D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2B4A1EC2" w14:textId="77777777" w:rsidR="00015268" w:rsidRDefault="00015268" w:rsidP="00015268">
            <w:pPr>
              <w:rPr>
                <w:rFonts w:cs="Times New Roman"/>
              </w:rPr>
            </w:pPr>
          </w:p>
          <w:p w14:paraId="558AB372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4512F461" w14:textId="77777777" w:rsidR="00015268" w:rsidRDefault="00015268" w:rsidP="00015268">
            <w:pPr>
              <w:rPr>
                <w:rFonts w:cs="Times New Roman"/>
              </w:rPr>
            </w:pPr>
          </w:p>
          <w:p w14:paraId="03361086" w14:textId="77777777" w:rsidR="00015268" w:rsidRDefault="00447A5F" w:rsidP="0001526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0F916A39" wp14:editId="58A4BCE2">
                  <wp:extent cx="703227" cy="466725"/>
                  <wp:effectExtent l="19050" t="0" r="1623" b="0"/>
                  <wp:docPr id="7" name="Bilde 6" descr="Ka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89" cy="47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48BA4" w14:textId="77777777" w:rsidR="001968C7" w:rsidRPr="00015268" w:rsidRDefault="001968C7" w:rsidP="00015268">
            <w:p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14:paraId="310DFDCE" w14:textId="77777777" w:rsidR="00AC7E56" w:rsidRDefault="00AC7E56">
            <w:pPr>
              <w:rPr>
                <w:rFonts w:cs="Times New Roman"/>
              </w:rPr>
            </w:pPr>
          </w:p>
          <w:p w14:paraId="00CE8F8C" w14:textId="77777777" w:rsidR="00866978" w:rsidRDefault="008669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Hei alle foreldre på avdeling Løvene!</w:t>
            </w:r>
          </w:p>
          <w:p w14:paraId="0F659AD2" w14:textId="23B76248" w:rsidR="00447A5F" w:rsidRDefault="00447A5F" w:rsidP="004967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Ja, nå er vi godt i gang med å se etter vårtegn, og har lagt bak oss en </w:t>
            </w:r>
            <w:r w:rsidR="00791433">
              <w:rPr>
                <w:rFonts w:cs="Times New Roman"/>
                <w:sz w:val="24"/>
                <w:szCs w:val="24"/>
              </w:rPr>
              <w:t>kald mars</w:t>
            </w:r>
            <w:r>
              <w:rPr>
                <w:rFonts w:cs="Times New Roman"/>
                <w:sz w:val="24"/>
                <w:szCs w:val="24"/>
              </w:rPr>
              <w:t xml:space="preserve"> måned. </w:t>
            </w:r>
          </w:p>
          <w:p w14:paraId="47F11D2B" w14:textId="54DEE70B" w:rsidR="00866978" w:rsidRDefault="00F76D3C" w:rsidP="00447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47A5F">
              <w:rPr>
                <w:rFonts w:cs="Times New Roman"/>
                <w:sz w:val="24"/>
                <w:szCs w:val="24"/>
              </w:rPr>
              <w:t xml:space="preserve"> </w:t>
            </w:r>
            <w:r w:rsidR="0002263E">
              <w:rPr>
                <w:rFonts w:cs="Times New Roman"/>
                <w:sz w:val="24"/>
                <w:szCs w:val="24"/>
              </w:rPr>
              <w:t xml:space="preserve"> </w:t>
            </w:r>
            <w:r w:rsidR="00A22F4C">
              <w:rPr>
                <w:rFonts w:cs="Times New Roman"/>
                <w:sz w:val="24"/>
                <w:szCs w:val="24"/>
              </w:rPr>
              <w:t xml:space="preserve">Vi har lagt vekt på </w:t>
            </w:r>
            <w:proofErr w:type="spellStart"/>
            <w:r w:rsidR="0028308A">
              <w:rPr>
                <w:rFonts w:cs="Times New Roman"/>
                <w:sz w:val="24"/>
                <w:szCs w:val="24"/>
              </w:rPr>
              <w:t>turdagen</w:t>
            </w:r>
            <w:proofErr w:type="spellEnd"/>
            <w:r w:rsidR="0028308A">
              <w:rPr>
                <w:rFonts w:cs="Times New Roman"/>
                <w:sz w:val="24"/>
                <w:szCs w:val="24"/>
              </w:rPr>
              <w:t>, som</w:t>
            </w:r>
            <w:r w:rsidR="00BA3989">
              <w:rPr>
                <w:rFonts w:cs="Times New Roman"/>
                <w:sz w:val="24"/>
                <w:szCs w:val="24"/>
              </w:rPr>
              <w:t xml:space="preserve"> er </w:t>
            </w:r>
            <w:proofErr w:type="gramStart"/>
            <w:r w:rsidR="00BA3989">
              <w:rPr>
                <w:rFonts w:cs="Times New Roman"/>
                <w:sz w:val="24"/>
                <w:szCs w:val="24"/>
              </w:rPr>
              <w:t xml:space="preserve">på </w:t>
            </w:r>
            <w:r w:rsidR="00A22F4C">
              <w:rPr>
                <w:rFonts w:cs="Times New Roman"/>
                <w:sz w:val="24"/>
                <w:szCs w:val="24"/>
              </w:rPr>
              <w:t xml:space="preserve"> mandager</w:t>
            </w:r>
            <w:proofErr w:type="gramEnd"/>
            <w:r w:rsidR="00A22F4C">
              <w:rPr>
                <w:rFonts w:cs="Times New Roman"/>
                <w:sz w:val="24"/>
                <w:szCs w:val="24"/>
              </w:rPr>
              <w:t xml:space="preserve">. Vi har vert mye ute i barnehagen, da vi </w:t>
            </w:r>
            <w:proofErr w:type="spellStart"/>
            <w:r w:rsidR="00A22F4C">
              <w:rPr>
                <w:rFonts w:cs="Times New Roman"/>
                <w:sz w:val="24"/>
                <w:szCs w:val="24"/>
              </w:rPr>
              <w:t>såg</w:t>
            </w:r>
            <w:proofErr w:type="spellEnd"/>
            <w:r w:rsidR="00A22F4C">
              <w:rPr>
                <w:rFonts w:cs="Times New Roman"/>
                <w:sz w:val="24"/>
                <w:szCs w:val="24"/>
              </w:rPr>
              <w:t xml:space="preserve"> at barna trengte </w:t>
            </w:r>
            <w:r w:rsidR="00791433">
              <w:rPr>
                <w:rFonts w:cs="Times New Roman"/>
                <w:sz w:val="24"/>
                <w:szCs w:val="24"/>
              </w:rPr>
              <w:t xml:space="preserve">å bruke kroppen </w:t>
            </w:r>
            <w:r w:rsidR="0028308A">
              <w:rPr>
                <w:rFonts w:cs="Times New Roman"/>
                <w:sz w:val="24"/>
                <w:szCs w:val="24"/>
              </w:rPr>
              <w:t>mer(fysisk</w:t>
            </w:r>
            <w:r w:rsidR="00791433">
              <w:rPr>
                <w:rFonts w:cs="Times New Roman"/>
                <w:sz w:val="24"/>
                <w:szCs w:val="24"/>
              </w:rPr>
              <w:t xml:space="preserve"> fostring)</w:t>
            </w:r>
            <w:r w:rsidR="00A22F4C">
              <w:rPr>
                <w:rFonts w:cs="Times New Roman"/>
                <w:sz w:val="24"/>
                <w:szCs w:val="24"/>
              </w:rPr>
              <w:t xml:space="preserve"> Så isteden for lange turer på mandagene, har vi tatt med barns medvirkning og latt de få bestemme aktiviteter denne dagen.</w:t>
            </w:r>
            <w:r w:rsidR="00791433">
              <w:rPr>
                <w:rFonts w:cs="Times New Roman"/>
                <w:sz w:val="24"/>
                <w:szCs w:val="24"/>
              </w:rPr>
              <w:t xml:space="preserve">, som å løpe, hoppe og kaste baller. </w:t>
            </w:r>
            <w:r w:rsidR="00A22F4C">
              <w:rPr>
                <w:rFonts w:cs="Times New Roman"/>
                <w:sz w:val="24"/>
                <w:szCs w:val="24"/>
              </w:rPr>
              <w:t xml:space="preserve">Vi </w:t>
            </w:r>
            <w:proofErr w:type="spellStart"/>
            <w:r w:rsidR="00A22F4C">
              <w:rPr>
                <w:rFonts w:cs="Times New Roman"/>
                <w:sz w:val="24"/>
                <w:szCs w:val="24"/>
              </w:rPr>
              <w:t>såg</w:t>
            </w:r>
            <w:proofErr w:type="spellEnd"/>
            <w:r w:rsidR="00A22F4C">
              <w:rPr>
                <w:rFonts w:cs="Times New Roman"/>
                <w:sz w:val="24"/>
                <w:szCs w:val="24"/>
              </w:rPr>
              <w:t xml:space="preserve"> at det ble litt </w:t>
            </w:r>
            <w:r w:rsidR="007C6D10">
              <w:rPr>
                <w:rFonts w:cs="Times New Roman"/>
                <w:sz w:val="24"/>
                <w:szCs w:val="24"/>
              </w:rPr>
              <w:t>mange aktiviteter</w:t>
            </w:r>
            <w:r w:rsidR="00A22F4C">
              <w:rPr>
                <w:rFonts w:cs="Times New Roman"/>
                <w:sz w:val="24"/>
                <w:szCs w:val="24"/>
              </w:rPr>
              <w:t xml:space="preserve"> med såing av frø, så vi valgte heller noen kjekke </w:t>
            </w:r>
            <w:r w:rsidR="00791433">
              <w:rPr>
                <w:rFonts w:cs="Times New Roman"/>
                <w:sz w:val="24"/>
                <w:szCs w:val="24"/>
              </w:rPr>
              <w:t>påskeaktiviteter, som vi gjennomførte i</w:t>
            </w:r>
            <w:r w:rsidR="00620F44">
              <w:rPr>
                <w:rFonts w:cs="Times New Roman"/>
                <w:sz w:val="24"/>
                <w:szCs w:val="24"/>
              </w:rPr>
              <w:t xml:space="preserve"> slutten av mars</w:t>
            </w:r>
            <w:r w:rsidR="00791433">
              <w:rPr>
                <w:rFonts w:cs="Times New Roman"/>
                <w:sz w:val="24"/>
                <w:szCs w:val="24"/>
              </w:rPr>
              <w:t>.</w:t>
            </w:r>
            <w:r w:rsidR="00A22F4C">
              <w:rPr>
                <w:rFonts w:cs="Times New Roman"/>
                <w:sz w:val="24"/>
                <w:szCs w:val="24"/>
              </w:rPr>
              <w:t xml:space="preserve"> </w:t>
            </w:r>
            <w:r w:rsidR="00791433">
              <w:rPr>
                <w:rFonts w:cs="Times New Roman"/>
                <w:sz w:val="24"/>
                <w:szCs w:val="24"/>
              </w:rPr>
              <w:t>Her var barna</w:t>
            </w:r>
            <w:r w:rsidR="00A22F4C">
              <w:rPr>
                <w:rFonts w:cs="Times New Roman"/>
                <w:sz w:val="24"/>
                <w:szCs w:val="24"/>
              </w:rPr>
              <w:t xml:space="preserve"> var veldig delaktige</w:t>
            </w:r>
            <w:r w:rsidR="00791433">
              <w:rPr>
                <w:rFonts w:cs="Times New Roman"/>
                <w:sz w:val="24"/>
                <w:szCs w:val="24"/>
              </w:rPr>
              <w:t xml:space="preserve"> og opplevde mestringsglede.</w:t>
            </w:r>
          </w:p>
          <w:p w14:paraId="07F8C66A" w14:textId="28FB5493" w:rsidR="00696D31" w:rsidRDefault="00696D31" w:rsidP="00447A5F">
            <w:pPr>
              <w:rPr>
                <w:rFonts w:cs="Times New Roman"/>
                <w:sz w:val="24"/>
                <w:szCs w:val="24"/>
              </w:rPr>
            </w:pPr>
          </w:p>
          <w:p w14:paraId="6DE08CBF" w14:textId="7C4976BF" w:rsidR="00A70506" w:rsidRDefault="00791433" w:rsidP="00447A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Foreldresamtalene starter</w:t>
            </w:r>
            <w:r w:rsidR="00A22F4C">
              <w:rPr>
                <w:rFonts w:cs="Times New Roman"/>
                <w:sz w:val="24"/>
                <w:szCs w:val="24"/>
              </w:rPr>
              <w:t xml:space="preserve"> etter påske </w:t>
            </w:r>
            <w:proofErr w:type="spellStart"/>
            <w:r w:rsidR="00A22F4C">
              <w:rPr>
                <w:rFonts w:cs="Times New Roman"/>
                <w:sz w:val="24"/>
                <w:szCs w:val="24"/>
              </w:rPr>
              <w:t>pga</w:t>
            </w:r>
            <w:proofErr w:type="spellEnd"/>
            <w:r w:rsidR="00A22F4C">
              <w:rPr>
                <w:rFonts w:cs="Times New Roman"/>
                <w:sz w:val="24"/>
                <w:szCs w:val="24"/>
              </w:rPr>
              <w:t xml:space="preserve"> ferie for en voksen i uke 13.</w:t>
            </w:r>
          </w:p>
          <w:p w14:paraId="5A847D16" w14:textId="77777777" w:rsidR="00A70506" w:rsidRPr="00447A5F" w:rsidRDefault="00A70506" w:rsidP="00447A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68C7" w:rsidRPr="00CD5BE6" w14:paraId="37FD712D" w14:textId="77777777" w:rsidTr="001F11DF">
        <w:trPr>
          <w:trHeight w:val="3748"/>
        </w:trPr>
        <w:tc>
          <w:tcPr>
            <w:tcW w:w="1560" w:type="dxa"/>
          </w:tcPr>
          <w:p w14:paraId="7D44371D" w14:textId="77777777" w:rsidR="008A316E" w:rsidRPr="004639B7" w:rsidRDefault="001968C7">
            <w:pPr>
              <w:rPr>
                <w:rFonts w:cs="Times New Roman"/>
              </w:rPr>
            </w:pPr>
            <w:r w:rsidRPr="004639B7">
              <w:rPr>
                <w:rFonts w:cs="Times New Roman"/>
              </w:rPr>
              <w:t>Om neste måned</w:t>
            </w:r>
          </w:p>
          <w:p w14:paraId="3D034B7F" w14:textId="77777777" w:rsidR="008A316E" w:rsidRPr="004639B7" w:rsidRDefault="008A316E" w:rsidP="008A316E">
            <w:pPr>
              <w:rPr>
                <w:rFonts w:cs="Times New Roman"/>
              </w:rPr>
            </w:pPr>
          </w:p>
          <w:p w14:paraId="427419A2" w14:textId="77777777" w:rsidR="00F933F1" w:rsidRPr="004639B7" w:rsidRDefault="00F933F1" w:rsidP="008A316E">
            <w:pPr>
              <w:rPr>
                <w:rFonts w:cs="Times New Roman"/>
              </w:rPr>
            </w:pPr>
          </w:p>
          <w:p w14:paraId="7B08352A" w14:textId="77777777" w:rsidR="00F933F1" w:rsidRPr="004639B7" w:rsidRDefault="00A70506" w:rsidP="00F933F1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42EF2270" wp14:editId="6B08F196">
                  <wp:extent cx="703580" cy="872146"/>
                  <wp:effectExtent l="19050" t="0" r="1270" b="0"/>
                  <wp:docPr id="8" name="Bilde 7" descr="paaskekyll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skekylling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03" cy="87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C79E2" w14:textId="77777777" w:rsidR="00F933F1" w:rsidRPr="004639B7" w:rsidRDefault="00F933F1" w:rsidP="00F933F1">
            <w:pPr>
              <w:rPr>
                <w:rFonts w:cs="Times New Roman"/>
              </w:rPr>
            </w:pPr>
          </w:p>
          <w:p w14:paraId="7F0C7CAF" w14:textId="77777777" w:rsidR="008A316E" w:rsidRPr="004639B7" w:rsidRDefault="008A316E" w:rsidP="00F933F1">
            <w:pPr>
              <w:rPr>
                <w:rFonts w:cs="Times New Roman"/>
              </w:rPr>
            </w:pPr>
          </w:p>
          <w:p w14:paraId="1D183E83" w14:textId="77777777" w:rsidR="008A316E" w:rsidRPr="004639B7" w:rsidRDefault="008A316E" w:rsidP="008A316E">
            <w:pPr>
              <w:rPr>
                <w:rFonts w:cs="Times New Roman"/>
              </w:rPr>
            </w:pPr>
          </w:p>
          <w:p w14:paraId="4622E1A9" w14:textId="77777777" w:rsidR="008A316E" w:rsidRPr="004639B7" w:rsidRDefault="008A316E" w:rsidP="008A316E">
            <w:pPr>
              <w:rPr>
                <w:rFonts w:cs="Times New Roman"/>
              </w:rPr>
            </w:pPr>
          </w:p>
          <w:p w14:paraId="4337E178" w14:textId="77777777" w:rsidR="001968C7" w:rsidRPr="004639B7" w:rsidRDefault="004E6A79" w:rsidP="00D86E4C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5128EB98" wp14:editId="29E319D6">
                  <wp:extent cx="723900" cy="723900"/>
                  <wp:effectExtent l="19050" t="0" r="0" b="0"/>
                  <wp:docPr id="10" name="Bilde 9" descr="paaskeky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skekylli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11" cy="72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51D18099" w14:textId="77777777" w:rsidR="004E6A79" w:rsidRDefault="004E6A79" w:rsidP="00582057">
            <w:pPr>
              <w:rPr>
                <w:rFonts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I april</w:t>
            </w:r>
            <w:r w:rsidR="00582057" w:rsidRPr="00C8209A">
              <w:rPr>
                <w:rFonts w:cs="Times New Roman"/>
                <w:sz w:val="24"/>
                <w:szCs w:val="24"/>
              </w:rPr>
              <w:t xml:space="preserve"> har vi </w:t>
            </w:r>
            <w:r w:rsidR="009B490F" w:rsidRPr="00C8209A">
              <w:rPr>
                <w:rFonts w:cs="Times New Roman"/>
                <w:sz w:val="24"/>
                <w:szCs w:val="24"/>
              </w:rPr>
              <w:t>tema</w:t>
            </w:r>
            <w:r w:rsidR="009B490F">
              <w:rPr>
                <w:rFonts w:cs="Times New Roman"/>
                <w:sz w:val="24"/>
                <w:szCs w:val="24"/>
              </w:rPr>
              <w:t>:</w:t>
            </w:r>
            <w:r w:rsidR="00582057" w:rsidRPr="00C8209A">
              <w:rPr>
                <w:rFonts w:cs="Times New Roman"/>
                <w:sz w:val="24"/>
                <w:szCs w:val="24"/>
              </w:rPr>
              <w:t xml:space="preserve"> </w:t>
            </w:r>
            <w:r w:rsidRPr="00190952">
              <w:rPr>
                <w:rFonts w:cs="Times New Roman"/>
                <w:b/>
                <w:color w:val="7030A0"/>
                <w:sz w:val="28"/>
                <w:szCs w:val="28"/>
                <w:u w:val="single"/>
              </w:rPr>
              <w:t>Vår</w:t>
            </w:r>
            <w:r w:rsidR="00582057" w:rsidRPr="00190952">
              <w:rPr>
                <w:rFonts w:cs="Times New Roman"/>
                <w:b/>
                <w:color w:val="7030A0"/>
                <w:sz w:val="28"/>
                <w:szCs w:val="28"/>
                <w:u w:val="single"/>
              </w:rPr>
              <w:t xml:space="preserve"> og Påsketradisj</w:t>
            </w:r>
            <w:r w:rsidRPr="00190952">
              <w:rPr>
                <w:rFonts w:cs="Times New Roman"/>
                <w:b/>
                <w:color w:val="7030A0"/>
                <w:sz w:val="28"/>
                <w:szCs w:val="28"/>
                <w:u w:val="single"/>
              </w:rPr>
              <w:t>oner.</w:t>
            </w:r>
          </w:p>
          <w:p w14:paraId="6D3F5CC6" w14:textId="77777777" w:rsidR="004E6A79" w:rsidRDefault="004E6A79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 på Løvene vil fortsette med bondegårds</w:t>
            </w:r>
            <w:r w:rsidR="00CD46B5">
              <w:rPr>
                <w:rFonts w:cs="Times New Roman"/>
                <w:sz w:val="24"/>
                <w:szCs w:val="24"/>
              </w:rPr>
              <w:t>dyr og vårtegn fra mars, samtidig</w:t>
            </w:r>
            <w:r>
              <w:rPr>
                <w:rFonts w:cs="Times New Roman"/>
                <w:sz w:val="24"/>
                <w:szCs w:val="24"/>
              </w:rPr>
              <w:t xml:space="preserve"> som vi utvider tema og begrepene. Siden det er påske i april, vil vi ha fokus på nytt liv som spirer og gror. Vi skal konsentrere oss mest om egg og kyllingen på bondegården, men også på blomster som spirer og gror.</w:t>
            </w:r>
          </w:p>
          <w:p w14:paraId="32D7070D" w14:textId="77777777" w:rsidR="00984985" w:rsidRDefault="00984985" w:rsidP="00582057">
            <w:pPr>
              <w:rPr>
                <w:rFonts w:cs="Times New Roman"/>
                <w:sz w:val="24"/>
                <w:szCs w:val="24"/>
              </w:rPr>
            </w:pPr>
          </w:p>
          <w:p w14:paraId="7E363F95" w14:textId="77777777" w:rsidR="004E6A79" w:rsidRPr="00984985" w:rsidRDefault="00984985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HOVEDMÅL: </w:t>
            </w:r>
            <w:r>
              <w:rPr>
                <w:rFonts w:cs="Times New Roman"/>
                <w:sz w:val="24"/>
                <w:szCs w:val="24"/>
              </w:rPr>
              <w:t>Barna skal få kjennskap til begrepene Påsketradisjon og vår.</w:t>
            </w:r>
          </w:p>
          <w:p w14:paraId="02322A5F" w14:textId="77777777" w:rsidR="00E85C39" w:rsidRDefault="009A69E7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84985">
              <w:rPr>
                <w:rFonts w:cs="Times New Roman"/>
                <w:color w:val="FF0000"/>
                <w:sz w:val="24"/>
                <w:szCs w:val="24"/>
              </w:rPr>
              <w:t xml:space="preserve">DELMÅL: </w:t>
            </w:r>
            <w:r w:rsidR="00984985">
              <w:rPr>
                <w:rFonts w:cs="Times New Roman"/>
                <w:sz w:val="24"/>
                <w:szCs w:val="24"/>
              </w:rPr>
              <w:t>Barna skal få lære om kyllingen som er inni egget og se på blomster som gror i gresset.</w:t>
            </w:r>
          </w:p>
          <w:p w14:paraId="59904013" w14:textId="77777777" w:rsidR="00984985" w:rsidRDefault="00984985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SPRÅKMÅL:</w:t>
            </w:r>
            <w:r>
              <w:rPr>
                <w:rFonts w:cs="Times New Roman"/>
                <w:sz w:val="24"/>
                <w:szCs w:val="24"/>
              </w:rPr>
              <w:t xml:space="preserve"> Barna skal få lære begrepene egg, kylling, høne, gris, katt, mus, </w:t>
            </w:r>
            <w:r w:rsidR="0008720B">
              <w:rPr>
                <w:rFonts w:cs="Times New Roman"/>
                <w:sz w:val="24"/>
                <w:szCs w:val="24"/>
              </w:rPr>
              <w:t>frø, blomst og</w:t>
            </w:r>
            <w:r>
              <w:rPr>
                <w:rFonts w:cs="Times New Roman"/>
                <w:sz w:val="24"/>
                <w:szCs w:val="24"/>
              </w:rPr>
              <w:t xml:space="preserve"> brød.</w:t>
            </w:r>
          </w:p>
          <w:p w14:paraId="0DF6F046" w14:textId="77777777" w:rsidR="00984985" w:rsidRDefault="00984985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SOSIALTMÅL: </w:t>
            </w:r>
            <w:r>
              <w:rPr>
                <w:rFonts w:cs="Times New Roman"/>
                <w:sz w:val="24"/>
                <w:szCs w:val="24"/>
              </w:rPr>
              <w:t>Barna skal få oppleve fellesskapsfølelse på tur og i samlinger.</w:t>
            </w:r>
          </w:p>
          <w:p w14:paraId="556C6FF7" w14:textId="77777777" w:rsidR="00653B6F" w:rsidRDefault="00653B6F" w:rsidP="00582057">
            <w:pPr>
              <w:rPr>
                <w:rFonts w:cs="Times New Roman"/>
                <w:sz w:val="24"/>
                <w:szCs w:val="24"/>
              </w:rPr>
            </w:pPr>
          </w:p>
          <w:p w14:paraId="3C103BF6" w14:textId="77777777" w:rsidR="0008720B" w:rsidRDefault="0008720B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 å kunne nå målene våre har vi tatt utgangspunkt i Rammeplanen som sier:</w:t>
            </w:r>
          </w:p>
          <w:p w14:paraId="55D90F0D" w14:textId="77777777" w:rsidR="0008720B" w:rsidRDefault="00634D97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”</w:t>
            </w:r>
            <w:r w:rsidR="001A35B9">
              <w:rPr>
                <w:rFonts w:cs="Times New Roman"/>
                <w:sz w:val="24"/>
                <w:szCs w:val="24"/>
              </w:rPr>
              <w:t xml:space="preserve">Barnehagen skal inkluderes i aktivitet der de kan få være i </w:t>
            </w:r>
            <w:r w:rsidR="001505E5">
              <w:rPr>
                <w:rFonts w:cs="Times New Roman"/>
                <w:sz w:val="24"/>
                <w:szCs w:val="24"/>
              </w:rPr>
              <w:t>bevegelse, lek</w:t>
            </w:r>
            <w:r w:rsidR="001A35B9">
              <w:rPr>
                <w:rFonts w:cs="Times New Roman"/>
                <w:sz w:val="24"/>
                <w:szCs w:val="24"/>
              </w:rPr>
              <w:t xml:space="preserve"> og sosial samhandling og oppleve motivasjon og mestring ut fra egne forutsetninger”(RP s49)</w:t>
            </w:r>
          </w:p>
          <w:p w14:paraId="032358E4" w14:textId="77777777" w:rsidR="003A7DA9" w:rsidRDefault="003A7DA9" w:rsidP="000310EF">
            <w:pPr>
              <w:rPr>
                <w:rFonts w:cs="Times New Roman"/>
                <w:sz w:val="24"/>
                <w:szCs w:val="24"/>
              </w:rPr>
            </w:pPr>
          </w:p>
          <w:p w14:paraId="27D693FC" w14:textId="78FDD350" w:rsidR="004D0667" w:rsidRDefault="0008720B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 legger da spesielt vekt på tur dagene. Barn og voksne skal glede seg sammen over det </w:t>
            </w:r>
            <w:r w:rsidR="00CD46B5">
              <w:rPr>
                <w:rFonts w:cs="Times New Roman"/>
                <w:sz w:val="24"/>
                <w:szCs w:val="24"/>
              </w:rPr>
              <w:t>vi ser, hører og føler på tur. S</w:t>
            </w:r>
            <w:r>
              <w:rPr>
                <w:rFonts w:cs="Times New Roman"/>
                <w:sz w:val="24"/>
                <w:szCs w:val="24"/>
              </w:rPr>
              <w:t xml:space="preserve">ansene skal brukes aktiv, og kanskje ser vi noen fine blomster i gresset? </w:t>
            </w:r>
            <w:r w:rsidR="004D0667">
              <w:rPr>
                <w:rFonts w:cs="Times New Roman"/>
                <w:sz w:val="24"/>
                <w:szCs w:val="24"/>
              </w:rPr>
              <w:t xml:space="preserve"> Vi kommer også til å</w:t>
            </w:r>
            <w:r w:rsidR="00CD46B5">
              <w:rPr>
                <w:rFonts w:cs="Times New Roman"/>
                <w:sz w:val="24"/>
                <w:szCs w:val="24"/>
              </w:rPr>
              <w:t xml:space="preserve"> </w:t>
            </w:r>
            <w:r w:rsidR="004D0667">
              <w:rPr>
                <w:rFonts w:cs="Times New Roman"/>
                <w:sz w:val="24"/>
                <w:szCs w:val="24"/>
              </w:rPr>
              <w:t>løpe og hoppe med barna, og på den måten få styrket både moto</w:t>
            </w:r>
            <w:r w:rsidR="001A35B9">
              <w:rPr>
                <w:rFonts w:cs="Times New Roman"/>
                <w:sz w:val="24"/>
                <w:szCs w:val="24"/>
              </w:rPr>
              <w:t>rikken og samhold på avdelingen samt oppleve mestring.</w:t>
            </w:r>
          </w:p>
          <w:p w14:paraId="3CA093DB" w14:textId="53019542" w:rsidR="001C6D7A" w:rsidRDefault="001C6D7A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Er det fint vær, tar vi med oss språksamlingene, </w:t>
            </w:r>
            <w:r w:rsidR="00D357AB">
              <w:rPr>
                <w:rFonts w:cs="Times New Roman"/>
                <w:sz w:val="24"/>
                <w:szCs w:val="24"/>
              </w:rPr>
              <w:t>musikkinstrumenter</w:t>
            </w:r>
            <w:r>
              <w:rPr>
                <w:rFonts w:cs="Times New Roman"/>
                <w:sz w:val="24"/>
                <w:szCs w:val="24"/>
              </w:rPr>
              <w:t xml:space="preserve"> og annen aktivitet og gjennomføre det på turene.</w:t>
            </w:r>
          </w:p>
          <w:p w14:paraId="6DF7F4F3" w14:textId="77777777" w:rsidR="00653B6F" w:rsidRDefault="00653B6F" w:rsidP="000310EF">
            <w:pPr>
              <w:rPr>
                <w:rFonts w:cs="Times New Roman"/>
                <w:sz w:val="24"/>
                <w:szCs w:val="24"/>
              </w:rPr>
            </w:pPr>
          </w:p>
          <w:p w14:paraId="5C7CF647" w14:textId="2EE35922" w:rsidR="004D0667" w:rsidRDefault="003C3C8B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språksamlingene som er hver onsdag og fredag, vil alle barna få høre fortellingen </w:t>
            </w:r>
            <w:r w:rsidR="003A7DA9">
              <w:rPr>
                <w:rFonts w:cs="Times New Roman"/>
                <w:sz w:val="24"/>
                <w:szCs w:val="24"/>
              </w:rPr>
              <w:t>om:</w:t>
            </w:r>
            <w:r>
              <w:rPr>
                <w:rFonts w:cs="Times New Roman"/>
                <w:sz w:val="24"/>
                <w:szCs w:val="24"/>
              </w:rPr>
              <w:t xml:space="preserve">” Den lille røde høna” Dette handler om å være venner og å kunne hjelpe </w:t>
            </w:r>
            <w:r w:rsidR="001505E5">
              <w:rPr>
                <w:rFonts w:cs="Times New Roman"/>
                <w:sz w:val="24"/>
                <w:szCs w:val="24"/>
              </w:rPr>
              <w:t>hverandre (Empati)</w:t>
            </w:r>
            <w:r>
              <w:rPr>
                <w:rFonts w:cs="Times New Roman"/>
                <w:sz w:val="24"/>
                <w:szCs w:val="24"/>
              </w:rPr>
              <w:t xml:space="preserve"> Høna har tre dyre venner, men ingen vil hjelpe til med å få bakt brødet.</w:t>
            </w:r>
            <w:r w:rsidR="001505E5">
              <w:rPr>
                <w:rFonts w:cs="Times New Roman"/>
                <w:sz w:val="24"/>
                <w:szCs w:val="24"/>
              </w:rPr>
              <w:t xml:space="preserve"> Vi kommer til å¨samtale med barna om </w:t>
            </w:r>
            <w:r w:rsidR="0028308A">
              <w:rPr>
                <w:rFonts w:cs="Times New Roman"/>
                <w:sz w:val="24"/>
                <w:szCs w:val="24"/>
              </w:rPr>
              <w:t>å hjelpe hverandre.</w:t>
            </w:r>
          </w:p>
          <w:p w14:paraId="4100E021" w14:textId="73C87B4F" w:rsidR="003A7DA9" w:rsidRDefault="003A7DA9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 vil forsterke fortellingen visuelt, siden det da er lettere å forstå begrepene i fortellingen. Vi tar også frem konkreter som ungene kan kjenne på.</w:t>
            </w:r>
            <w:r w:rsidR="0018746B">
              <w:rPr>
                <w:rFonts w:cs="Times New Roman"/>
                <w:sz w:val="24"/>
                <w:szCs w:val="24"/>
              </w:rPr>
              <w:t xml:space="preserve"> Vår og vrimle boken er et supplement i forbindelse med ”Språkløype” prosjektet. Det vil si at vi tar frem denne og mange andre </w:t>
            </w:r>
            <w:r w:rsidR="00CB7FB9">
              <w:rPr>
                <w:rFonts w:cs="Times New Roman"/>
                <w:sz w:val="24"/>
                <w:szCs w:val="24"/>
              </w:rPr>
              <w:t xml:space="preserve">bøker i de uformelle samlingene, der vi sitter på gulvet </w:t>
            </w:r>
            <w:r w:rsidR="00CB7FB9">
              <w:rPr>
                <w:rFonts w:cs="Times New Roman"/>
                <w:sz w:val="24"/>
                <w:szCs w:val="24"/>
              </w:rPr>
              <w:lastRenderedPageBreak/>
              <w:t>og leker med ungene.</w:t>
            </w:r>
            <w:r w:rsidR="001C6D7A">
              <w:rPr>
                <w:rFonts w:cs="Times New Roman"/>
                <w:sz w:val="24"/>
                <w:szCs w:val="24"/>
              </w:rPr>
              <w:t xml:space="preserve"> Vi vurdere og ser </w:t>
            </w:r>
            <w:r w:rsidR="0028308A">
              <w:rPr>
                <w:rFonts w:cs="Times New Roman"/>
                <w:sz w:val="24"/>
                <w:szCs w:val="24"/>
              </w:rPr>
              <w:t>også, hva</w:t>
            </w:r>
            <w:r w:rsidR="001C6D7A">
              <w:rPr>
                <w:rFonts w:cs="Times New Roman"/>
                <w:sz w:val="24"/>
                <w:szCs w:val="24"/>
              </w:rPr>
              <w:t xml:space="preserve"> slags bøker barna helst vil lese. Om noen vil lese om traktor og bondegården, ja så blir det den og ikke eventyret( barns medvirkning)</w:t>
            </w:r>
            <w:r w:rsidR="005018F2">
              <w:rPr>
                <w:rFonts w:cs="Times New Roman"/>
                <w:sz w:val="24"/>
                <w:szCs w:val="24"/>
              </w:rPr>
              <w:t xml:space="preserve"> Alle disse bøkene vil være et </w:t>
            </w:r>
            <w:r w:rsidR="0028308A">
              <w:rPr>
                <w:rFonts w:cs="Times New Roman"/>
                <w:sz w:val="24"/>
                <w:szCs w:val="24"/>
              </w:rPr>
              <w:t>supplement</w:t>
            </w:r>
            <w:r w:rsidR="005018F2">
              <w:rPr>
                <w:rFonts w:cs="Times New Roman"/>
                <w:sz w:val="24"/>
                <w:szCs w:val="24"/>
              </w:rPr>
              <w:t xml:space="preserve"> til historien om </w:t>
            </w:r>
            <w:r w:rsidR="0028308A">
              <w:rPr>
                <w:rFonts w:cs="Times New Roman"/>
                <w:sz w:val="24"/>
                <w:szCs w:val="24"/>
              </w:rPr>
              <w:t>Geitekillingen</w:t>
            </w:r>
            <w:r w:rsidR="005018F2">
              <w:rPr>
                <w:rFonts w:cs="Times New Roman"/>
                <w:sz w:val="24"/>
                <w:szCs w:val="24"/>
              </w:rPr>
              <w:t>.</w:t>
            </w:r>
          </w:p>
          <w:p w14:paraId="59A31FC3" w14:textId="77777777" w:rsidR="003A7DA9" w:rsidRDefault="003A7DA9" w:rsidP="000310EF">
            <w:pPr>
              <w:rPr>
                <w:rFonts w:cs="Times New Roman"/>
                <w:sz w:val="24"/>
                <w:szCs w:val="24"/>
              </w:rPr>
            </w:pPr>
          </w:p>
          <w:p w14:paraId="62066A82" w14:textId="1A6723FA" w:rsidR="00653B6F" w:rsidRDefault="001C6D7A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 har påskeaktiviteter før påske. I uke 13 og 14 kommer noen av personalet til å avspasere. Barna får med seg påskepynt i uke 13.</w:t>
            </w:r>
          </w:p>
          <w:p w14:paraId="2B30E1EF" w14:textId="3742F011" w:rsidR="002B4EAF" w:rsidRDefault="002B4EAF" w:rsidP="000310EF">
            <w:pPr>
              <w:rPr>
                <w:rFonts w:cs="Times New Roman"/>
                <w:sz w:val="24"/>
                <w:szCs w:val="24"/>
              </w:rPr>
            </w:pPr>
          </w:p>
          <w:p w14:paraId="0D584619" w14:textId="77777777" w:rsidR="00653B6F" w:rsidRDefault="00653B6F" w:rsidP="000310EF">
            <w:pPr>
              <w:rPr>
                <w:rFonts w:cs="Times New Roman"/>
                <w:sz w:val="24"/>
                <w:szCs w:val="24"/>
              </w:rPr>
            </w:pPr>
          </w:p>
          <w:p w14:paraId="0E85F05F" w14:textId="18F3E4A8" w:rsidR="001F11DF" w:rsidRPr="002B4EAF" w:rsidRDefault="001F11DF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  <w:r w:rsidR="001C6D7A">
              <w:rPr>
                <w:rFonts w:cs="Times New Roman"/>
                <w:noProof/>
                <w:lang w:eastAsia="nb-NO"/>
              </w:rPr>
              <w:t xml:space="preserve"> </w:t>
            </w:r>
            <w:r w:rsidR="001C6D7A"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4ACB3BAA" wp14:editId="71BCCD9C">
                  <wp:extent cx="676275" cy="676275"/>
                  <wp:effectExtent l="19050" t="0" r="9525" b="0"/>
                  <wp:docPr id="4" name="Bilde 3" descr="Rød hø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ød hø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6D7A">
              <w:rPr>
                <w:rFonts w:cs="Times New Roman"/>
                <w:noProof/>
                <w:lang w:eastAsia="nb-NO"/>
              </w:rPr>
              <w:t xml:space="preserve">vi tar gjerne frem boken om Geitekillingen, da barna liker den </w:t>
            </w:r>
            <w:r w:rsidR="0028308A">
              <w:rPr>
                <w:rFonts w:cs="Times New Roman"/>
                <w:noProof/>
                <w:lang w:eastAsia="nb-NO"/>
              </w:rPr>
              <w:t>best.</w:t>
            </w:r>
          </w:p>
          <w:p w14:paraId="43632455" w14:textId="1E00986A" w:rsidR="0008720B" w:rsidRDefault="00D878E7" w:rsidP="00031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</w:p>
          <w:p w14:paraId="4D75B715" w14:textId="77777777" w:rsidR="001C2465" w:rsidRPr="001C2465" w:rsidRDefault="001C2465" w:rsidP="0049670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68C7" w:rsidRPr="00CD5BE6" w14:paraId="27BA8A06" w14:textId="77777777" w:rsidTr="008B6185">
        <w:tc>
          <w:tcPr>
            <w:tcW w:w="1560" w:type="dxa"/>
          </w:tcPr>
          <w:p w14:paraId="10EBAF4E" w14:textId="77777777" w:rsidR="00D87BD7" w:rsidRDefault="001968C7">
            <w:pPr>
              <w:rPr>
                <w:rFonts w:cs="Times New Roman"/>
              </w:rPr>
            </w:pPr>
            <w:r w:rsidRPr="008B6185">
              <w:rPr>
                <w:rFonts w:cs="Times New Roman"/>
              </w:rPr>
              <w:lastRenderedPageBreak/>
              <w:t>Praktisk</w:t>
            </w:r>
            <w:r w:rsidR="0006517B" w:rsidRPr="008B6185">
              <w:rPr>
                <w:rFonts w:cs="Times New Roman"/>
              </w:rPr>
              <w:t>e</w:t>
            </w:r>
            <w:r w:rsidRPr="008B6185">
              <w:rPr>
                <w:rFonts w:cs="Times New Roman"/>
              </w:rPr>
              <w:t xml:space="preserve"> opplysninger</w:t>
            </w:r>
          </w:p>
          <w:p w14:paraId="3CB102A7" w14:textId="77777777" w:rsidR="00D87BD7" w:rsidRDefault="00D87BD7" w:rsidP="00D87BD7">
            <w:pPr>
              <w:rPr>
                <w:rFonts w:cs="Times New Roman"/>
              </w:rPr>
            </w:pPr>
          </w:p>
          <w:p w14:paraId="6DBF86CC" w14:textId="77777777" w:rsidR="00D87BD7" w:rsidRDefault="00D87BD7" w:rsidP="00D87BD7">
            <w:pPr>
              <w:rPr>
                <w:rFonts w:cs="Times New Roman"/>
              </w:rPr>
            </w:pPr>
          </w:p>
          <w:p w14:paraId="67A340E9" w14:textId="77777777" w:rsidR="00D87BD7" w:rsidRDefault="00D87BD7" w:rsidP="00D87BD7">
            <w:pPr>
              <w:rPr>
                <w:rFonts w:cs="Times New Roman"/>
              </w:rPr>
            </w:pPr>
          </w:p>
          <w:p w14:paraId="7CFE0DC5" w14:textId="77777777" w:rsidR="001968C7" w:rsidRPr="00D87BD7" w:rsidRDefault="00D87BD7" w:rsidP="00D87B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2E90B9A5" wp14:editId="012ECAE2">
                  <wp:extent cx="853440" cy="544195"/>
                  <wp:effectExtent l="19050" t="0" r="3810" b="0"/>
                  <wp:docPr id="12" name="Bilde 11" descr="krok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ku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39634AAF" w14:textId="6A01DAC2" w:rsidR="00E724FD" w:rsidRPr="001C6D7A" w:rsidRDefault="00E724FD" w:rsidP="001C6D7A">
            <w:pPr>
              <w:rPr>
                <w:rFonts w:cs="Times New Roman"/>
              </w:rPr>
            </w:pPr>
          </w:p>
          <w:p w14:paraId="3134E8D4" w14:textId="1FAEECD7" w:rsidR="001F11DF" w:rsidRPr="00213385" w:rsidRDefault="001F11DF" w:rsidP="001C2465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t>Ba</w:t>
            </w:r>
            <w:r w:rsidR="008173F8">
              <w:rPr>
                <w:rFonts w:cs="Times New Roman"/>
                <w:color w:val="FF0000"/>
              </w:rPr>
              <w:t xml:space="preserve">rnehagen har </w:t>
            </w:r>
            <w:r w:rsidR="008173F8" w:rsidRPr="008173F8">
              <w:rPr>
                <w:rFonts w:cs="Times New Roman"/>
                <w:b/>
                <w:color w:val="FF0000"/>
              </w:rPr>
              <w:t>sten</w:t>
            </w:r>
            <w:r w:rsidR="0078729B">
              <w:rPr>
                <w:rFonts w:cs="Times New Roman"/>
                <w:b/>
                <w:color w:val="FF0000"/>
              </w:rPr>
              <w:t xml:space="preserve">gt </w:t>
            </w:r>
            <w:r w:rsidR="001C6D7A">
              <w:rPr>
                <w:rFonts w:cs="Times New Roman"/>
                <w:b/>
                <w:color w:val="FF0000"/>
              </w:rPr>
              <w:t>6</w:t>
            </w:r>
            <w:r w:rsidR="0078729B">
              <w:rPr>
                <w:rFonts w:cs="Times New Roman"/>
                <w:b/>
                <w:color w:val="FF0000"/>
              </w:rPr>
              <w:t>, 7 og 10 april, da det er helligdager.</w:t>
            </w:r>
          </w:p>
          <w:p w14:paraId="55D4CAE8" w14:textId="73403097" w:rsidR="00213385" w:rsidRDefault="00213385" w:rsidP="001C2465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t>Bar</w:t>
            </w:r>
            <w:r w:rsidR="008173F8">
              <w:rPr>
                <w:rFonts w:cs="Times New Roman"/>
                <w:color w:val="FF0000"/>
              </w:rPr>
              <w:t xml:space="preserve">nehagen har også </w:t>
            </w:r>
            <w:r w:rsidR="008173F8" w:rsidRPr="0018746B">
              <w:rPr>
                <w:rFonts w:cs="Times New Roman"/>
                <w:b/>
                <w:color w:val="FF0000"/>
              </w:rPr>
              <w:t>steng</w:t>
            </w:r>
            <w:r w:rsidR="0078729B">
              <w:rPr>
                <w:rFonts w:cs="Times New Roman"/>
                <w:color w:val="FF0000"/>
              </w:rPr>
              <w:t>t tirsdag 11.4, da det er planleggingsdag.</w:t>
            </w:r>
          </w:p>
          <w:p w14:paraId="1400FA40" w14:textId="662244DF" w:rsidR="00E759A9" w:rsidRPr="0078729B" w:rsidRDefault="0018746B" w:rsidP="0078729B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Onsdag </w:t>
            </w:r>
            <w:r w:rsidR="0078729B">
              <w:rPr>
                <w:rFonts w:cs="Times New Roman"/>
              </w:rPr>
              <w:t>5</w:t>
            </w:r>
            <w:r w:rsidR="00213385">
              <w:rPr>
                <w:rFonts w:cs="Times New Roman"/>
              </w:rPr>
              <w:t xml:space="preserve">.april er det åpent til </w:t>
            </w:r>
            <w:proofErr w:type="spellStart"/>
            <w:r w:rsidR="00213385" w:rsidRPr="0028308A">
              <w:rPr>
                <w:rFonts w:cs="Times New Roman"/>
                <w:b/>
                <w:bCs/>
              </w:rPr>
              <w:t>kl</w:t>
            </w:r>
            <w:proofErr w:type="spellEnd"/>
            <w:r w:rsidR="00213385" w:rsidRPr="0028308A">
              <w:rPr>
                <w:rFonts w:cs="Times New Roman"/>
                <w:b/>
                <w:bCs/>
              </w:rPr>
              <w:t xml:space="preserve"> 12.00!</w:t>
            </w:r>
            <w:r w:rsidR="0078729B">
              <w:rPr>
                <w:rFonts w:cs="Times New Roman"/>
              </w:rPr>
              <w:t xml:space="preserve"> Vi er da slått sammen med bygg øst. Vi vil være på bygg vest.</w:t>
            </w:r>
          </w:p>
          <w:p w14:paraId="048D17DC" w14:textId="77777777" w:rsidR="00CF7B6B" w:rsidRDefault="00E759A9" w:rsidP="0049670A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Alle aktiviteter starter kl 9.30</w:t>
            </w:r>
            <w:r w:rsidR="008173F8">
              <w:rPr>
                <w:rFonts w:cs="Times New Roman"/>
              </w:rPr>
              <w:t>.</w:t>
            </w:r>
            <w:r w:rsidR="0018746B">
              <w:rPr>
                <w:rFonts w:cs="Times New Roman"/>
              </w:rPr>
              <w:t xml:space="preserve"> </w:t>
            </w:r>
            <w:r w:rsidR="008173F8">
              <w:rPr>
                <w:rFonts w:cs="Times New Roman"/>
              </w:rPr>
              <w:t>Gi beskjed om dere kommer senere.</w:t>
            </w:r>
          </w:p>
          <w:p w14:paraId="33D905A6" w14:textId="77777777" w:rsidR="00D87BD7" w:rsidRPr="001C2465" w:rsidRDefault="00D87BD7" w:rsidP="00D87BD7">
            <w:pPr>
              <w:pStyle w:val="Listeavsnitt"/>
              <w:rPr>
                <w:rFonts w:cs="Times New Roman"/>
              </w:rPr>
            </w:pPr>
          </w:p>
        </w:tc>
      </w:tr>
      <w:tr w:rsidR="001968C7" w:rsidRPr="00CD5BE6" w14:paraId="3D2F07BA" w14:textId="77777777" w:rsidTr="008B6185">
        <w:tc>
          <w:tcPr>
            <w:tcW w:w="1560" w:type="dxa"/>
          </w:tcPr>
          <w:p w14:paraId="3A4DBE0E" w14:textId="77777777" w:rsidR="001968C7" w:rsidRPr="008B6185" w:rsidRDefault="008B6185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Månedens b</w:t>
            </w:r>
            <w:r w:rsidR="001968C7" w:rsidRPr="008B6185">
              <w:rPr>
                <w:rFonts w:cs="Times New Roman"/>
                <w:sz w:val="20"/>
                <w:szCs w:val="20"/>
              </w:rPr>
              <w:t xml:space="preserve">øker, </w:t>
            </w:r>
            <w:r>
              <w:rPr>
                <w:rFonts w:cs="Times New Roman"/>
                <w:sz w:val="20"/>
                <w:szCs w:val="20"/>
              </w:rPr>
              <w:t xml:space="preserve">sanger, </w:t>
            </w:r>
            <w:r w:rsidR="001968C7" w:rsidRPr="008B6185">
              <w:rPr>
                <w:rFonts w:cs="Times New Roman"/>
                <w:sz w:val="20"/>
                <w:szCs w:val="20"/>
              </w:rPr>
              <w:t>even</w:t>
            </w:r>
            <w:r>
              <w:rPr>
                <w:rFonts w:cs="Times New Roman"/>
                <w:sz w:val="20"/>
                <w:szCs w:val="20"/>
              </w:rPr>
              <w:t>tyr.</w:t>
            </w:r>
          </w:p>
        </w:tc>
        <w:tc>
          <w:tcPr>
            <w:tcW w:w="8647" w:type="dxa"/>
          </w:tcPr>
          <w:p w14:paraId="5380E990" w14:textId="77777777" w:rsidR="001968C7" w:rsidRDefault="00E759A9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”En</w:t>
            </w:r>
            <w:r w:rsidR="00142F6D">
              <w:rPr>
                <w:rFonts w:cs="Times New Roman"/>
              </w:rPr>
              <w:t xml:space="preserve"> liten </w:t>
            </w:r>
            <w:r>
              <w:rPr>
                <w:rFonts w:cs="Times New Roman"/>
              </w:rPr>
              <w:t>kylling i</w:t>
            </w:r>
            <w:r w:rsidR="00142F6D">
              <w:rPr>
                <w:rFonts w:cs="Times New Roman"/>
              </w:rPr>
              <w:t xml:space="preserve"> egget lå”.</w:t>
            </w:r>
          </w:p>
          <w:p w14:paraId="138D2849" w14:textId="77777777" w:rsidR="00B30301" w:rsidRDefault="00E759A9" w:rsidP="00B30301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  <w:r w:rsidR="00B30301">
              <w:rPr>
                <w:rFonts w:cs="Times New Roman"/>
              </w:rPr>
              <w:t>Blomster små.</w:t>
            </w:r>
          </w:p>
          <w:p w14:paraId="294F2C5F" w14:textId="77777777" w:rsidR="00B30301" w:rsidRDefault="00B30301" w:rsidP="00B30301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  <w:r w:rsidR="00653B6F">
              <w:rPr>
                <w:rFonts w:cs="Times New Roman"/>
              </w:rPr>
              <w:t xml:space="preserve"> Melke</w:t>
            </w:r>
            <w:r>
              <w:rPr>
                <w:rFonts w:cs="Times New Roman"/>
              </w:rPr>
              <w:t xml:space="preserve"> ku”</w:t>
            </w:r>
          </w:p>
          <w:p w14:paraId="5D6606A9" w14:textId="4A40FE73" w:rsidR="00142F6D" w:rsidRPr="00B30301" w:rsidRDefault="00CD46B5" w:rsidP="00B30301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”</w:t>
            </w:r>
            <w:r w:rsidR="00B30301">
              <w:rPr>
                <w:rFonts w:cs="Times New Roman"/>
              </w:rPr>
              <w:t>Vår å vrimle boken.”</w:t>
            </w:r>
            <w:r w:rsidR="0018746B">
              <w:rPr>
                <w:rFonts w:cs="Times New Roman"/>
              </w:rPr>
              <w:t xml:space="preserve">                           </w:t>
            </w:r>
            <w:r w:rsidR="00DF53AC"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222438CD" wp14:editId="62A3CC43">
                  <wp:extent cx="800100" cy="1064993"/>
                  <wp:effectExtent l="19050" t="0" r="0" b="0"/>
                  <wp:docPr id="5" name="Bilde 4" descr="Vaar-Vrimle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ar-Vrimlebok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596" cy="106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A6C8B" w14:textId="60B2FDEF" w:rsidR="00E759A9" w:rsidRDefault="0028308A" w:rsidP="00E724F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Fortelling</w:t>
            </w:r>
            <w:proofErr w:type="gramStart"/>
            <w:r>
              <w:rPr>
                <w:rFonts w:cs="Times New Roman"/>
              </w:rPr>
              <w:t>: ”Den</w:t>
            </w:r>
            <w:proofErr w:type="gramEnd"/>
            <w:r w:rsidR="00B30301">
              <w:rPr>
                <w:rFonts w:cs="Times New Roman"/>
              </w:rPr>
              <w:t xml:space="preserve"> lille røde høna”</w:t>
            </w:r>
          </w:p>
          <w:p w14:paraId="17375AEF" w14:textId="0E01FD27" w:rsidR="0078729B" w:rsidRDefault="0028308A" w:rsidP="00E724F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«Geitekillingen</w:t>
            </w:r>
            <w:r w:rsidR="0078729B">
              <w:rPr>
                <w:rFonts w:cs="Times New Roman"/>
              </w:rPr>
              <w:t xml:space="preserve"> som kunne telle til 10»</w:t>
            </w:r>
          </w:p>
          <w:p w14:paraId="46C2E098" w14:textId="77777777" w:rsidR="00D878E7" w:rsidRPr="00E724FD" w:rsidRDefault="00D878E7" w:rsidP="00D878E7">
            <w:pPr>
              <w:pStyle w:val="Listeavsnitt"/>
              <w:rPr>
                <w:rFonts w:cs="Times New Roman"/>
              </w:rPr>
            </w:pPr>
          </w:p>
        </w:tc>
      </w:tr>
    </w:tbl>
    <w:p w14:paraId="5048429C" w14:textId="77777777" w:rsidR="0049670A" w:rsidRDefault="006C2D02" w:rsidP="00CF7B6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0E02498" wp14:editId="48BCF1F8">
            <wp:extent cx="2294343" cy="1028700"/>
            <wp:effectExtent l="0" t="0" r="0" b="0"/>
            <wp:docPr id="3" name="Bilde 2" descr="IMG_1306-påskehi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6-påskehils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510" cy="10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B6B">
        <w:rPr>
          <w:rFonts w:ascii="Times New Roman" w:hAnsi="Times New Roman" w:cs="Times New Roman"/>
          <w:sz w:val="24"/>
          <w:szCs w:val="24"/>
        </w:rPr>
        <w:tab/>
      </w:r>
      <w:r w:rsidR="00D87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F3044EB" w14:textId="77777777" w:rsidR="00E759A9" w:rsidRPr="00E759A9" w:rsidRDefault="00E759A9" w:rsidP="00CF7B6B">
      <w:pPr>
        <w:tabs>
          <w:tab w:val="left" w:pos="1680"/>
        </w:tabs>
        <w:rPr>
          <w:rFonts w:ascii="Times New Roman" w:hAnsi="Times New Roman" w:cs="Times New Roman"/>
          <w:color w:val="FFFF00"/>
          <w:sz w:val="32"/>
          <w:szCs w:val="32"/>
        </w:rPr>
      </w:pPr>
      <w:r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</w:p>
    <w:p w14:paraId="79D0DAF0" w14:textId="7F4D3587" w:rsidR="006060C9" w:rsidRPr="0018746B" w:rsidRDefault="00E759A9" w:rsidP="00CF7B6B">
      <w:pPr>
        <w:tabs>
          <w:tab w:val="left" w:pos="1680"/>
        </w:tabs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FF00"/>
          <w:sz w:val="24"/>
          <w:szCs w:val="24"/>
        </w:rPr>
        <w:t xml:space="preserve">                                        </w:t>
      </w:r>
      <w:r w:rsidR="00D87BD7" w:rsidRPr="0018746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Påskehilsen fra </w:t>
      </w:r>
      <w:r w:rsidR="00620F44">
        <w:rPr>
          <w:rFonts w:ascii="Times New Roman" w:hAnsi="Times New Roman" w:cs="Times New Roman"/>
          <w:b/>
          <w:color w:val="FFC000"/>
          <w:sz w:val="24"/>
          <w:szCs w:val="24"/>
        </w:rPr>
        <w:t>Monika</w:t>
      </w:r>
      <w:r w:rsidR="00D87BD7" w:rsidRPr="0018746B">
        <w:rPr>
          <w:rFonts w:ascii="Times New Roman" w:hAnsi="Times New Roman" w:cs="Times New Roman"/>
          <w:b/>
          <w:color w:val="FFC000"/>
          <w:sz w:val="24"/>
          <w:szCs w:val="24"/>
        </w:rPr>
        <w:t>,</w:t>
      </w:r>
      <w:r w:rsidR="00620F44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Elin,</w:t>
      </w:r>
      <w:r w:rsidR="00D87BD7" w:rsidRPr="0018746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Bente og Vigdis.</w:t>
      </w:r>
    </w:p>
    <w:sectPr w:rsidR="006060C9" w:rsidRPr="0018746B" w:rsidSect="008B61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8801" w14:textId="77777777" w:rsidR="008829D7" w:rsidRDefault="008829D7" w:rsidP="00CD5BE6">
      <w:pPr>
        <w:spacing w:after="0" w:line="240" w:lineRule="auto"/>
      </w:pPr>
      <w:r>
        <w:separator/>
      </w:r>
    </w:p>
  </w:endnote>
  <w:endnote w:type="continuationSeparator" w:id="0">
    <w:p w14:paraId="65D23614" w14:textId="77777777" w:rsidR="008829D7" w:rsidRDefault="008829D7" w:rsidP="00C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ADDB" w14:textId="77777777" w:rsidR="008829D7" w:rsidRDefault="008829D7" w:rsidP="00CD5BE6">
      <w:pPr>
        <w:spacing w:after="0" w:line="240" w:lineRule="auto"/>
      </w:pPr>
      <w:r>
        <w:separator/>
      </w:r>
    </w:p>
  </w:footnote>
  <w:footnote w:type="continuationSeparator" w:id="0">
    <w:p w14:paraId="3962B375" w14:textId="77777777" w:rsidR="008829D7" w:rsidRDefault="008829D7" w:rsidP="00CD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3A4"/>
    <w:multiLevelType w:val="hybridMultilevel"/>
    <w:tmpl w:val="7C867C94"/>
    <w:lvl w:ilvl="0" w:tplc="B442D2E6">
      <w:start w:val="3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314B61"/>
    <w:multiLevelType w:val="hybridMultilevel"/>
    <w:tmpl w:val="DDA0D3C2"/>
    <w:lvl w:ilvl="0" w:tplc="844CBD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5" w:hanging="360"/>
      </w:pPr>
    </w:lvl>
    <w:lvl w:ilvl="2" w:tplc="0414001B" w:tentative="1">
      <w:start w:val="1"/>
      <w:numFmt w:val="lowerRoman"/>
      <w:lvlText w:val="%3."/>
      <w:lvlJc w:val="right"/>
      <w:pPr>
        <w:ind w:left="2585" w:hanging="180"/>
      </w:pPr>
    </w:lvl>
    <w:lvl w:ilvl="3" w:tplc="0414000F" w:tentative="1">
      <w:start w:val="1"/>
      <w:numFmt w:val="decimal"/>
      <w:lvlText w:val="%4."/>
      <w:lvlJc w:val="left"/>
      <w:pPr>
        <w:ind w:left="3305" w:hanging="360"/>
      </w:pPr>
    </w:lvl>
    <w:lvl w:ilvl="4" w:tplc="04140019" w:tentative="1">
      <w:start w:val="1"/>
      <w:numFmt w:val="lowerLetter"/>
      <w:lvlText w:val="%5."/>
      <w:lvlJc w:val="left"/>
      <w:pPr>
        <w:ind w:left="4025" w:hanging="360"/>
      </w:pPr>
    </w:lvl>
    <w:lvl w:ilvl="5" w:tplc="0414001B" w:tentative="1">
      <w:start w:val="1"/>
      <w:numFmt w:val="lowerRoman"/>
      <w:lvlText w:val="%6."/>
      <w:lvlJc w:val="right"/>
      <w:pPr>
        <w:ind w:left="4745" w:hanging="180"/>
      </w:pPr>
    </w:lvl>
    <w:lvl w:ilvl="6" w:tplc="0414000F" w:tentative="1">
      <w:start w:val="1"/>
      <w:numFmt w:val="decimal"/>
      <w:lvlText w:val="%7."/>
      <w:lvlJc w:val="left"/>
      <w:pPr>
        <w:ind w:left="5465" w:hanging="360"/>
      </w:pPr>
    </w:lvl>
    <w:lvl w:ilvl="7" w:tplc="04140019" w:tentative="1">
      <w:start w:val="1"/>
      <w:numFmt w:val="lowerLetter"/>
      <w:lvlText w:val="%8."/>
      <w:lvlJc w:val="left"/>
      <w:pPr>
        <w:ind w:left="6185" w:hanging="360"/>
      </w:pPr>
    </w:lvl>
    <w:lvl w:ilvl="8" w:tplc="041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D8535A9"/>
    <w:multiLevelType w:val="hybridMultilevel"/>
    <w:tmpl w:val="B9E4D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A06"/>
    <w:multiLevelType w:val="hybridMultilevel"/>
    <w:tmpl w:val="14B0E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2056"/>
    <w:multiLevelType w:val="hybridMultilevel"/>
    <w:tmpl w:val="367C9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196"/>
    <w:multiLevelType w:val="hybridMultilevel"/>
    <w:tmpl w:val="22DE1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4FE3"/>
    <w:multiLevelType w:val="hybridMultilevel"/>
    <w:tmpl w:val="1CB236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1078"/>
    <w:multiLevelType w:val="hybridMultilevel"/>
    <w:tmpl w:val="201A0B04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16C15EA"/>
    <w:multiLevelType w:val="hybridMultilevel"/>
    <w:tmpl w:val="D57EC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218">
    <w:abstractNumId w:val="5"/>
  </w:num>
  <w:num w:numId="2" w16cid:durableId="1755739371">
    <w:abstractNumId w:val="8"/>
  </w:num>
  <w:num w:numId="3" w16cid:durableId="115494465">
    <w:abstractNumId w:val="7"/>
  </w:num>
  <w:num w:numId="4" w16cid:durableId="1060514640">
    <w:abstractNumId w:val="0"/>
  </w:num>
  <w:num w:numId="5" w16cid:durableId="2094468846">
    <w:abstractNumId w:val="1"/>
  </w:num>
  <w:num w:numId="6" w16cid:durableId="27032349">
    <w:abstractNumId w:val="6"/>
  </w:num>
  <w:num w:numId="7" w16cid:durableId="66193605">
    <w:abstractNumId w:val="4"/>
  </w:num>
  <w:num w:numId="8" w16cid:durableId="1083985932">
    <w:abstractNumId w:val="3"/>
  </w:num>
  <w:num w:numId="9" w16cid:durableId="572543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7"/>
    <w:rsid w:val="00002E8A"/>
    <w:rsid w:val="00015268"/>
    <w:rsid w:val="00017F5C"/>
    <w:rsid w:val="0002199E"/>
    <w:rsid w:val="0002263E"/>
    <w:rsid w:val="000310EF"/>
    <w:rsid w:val="00043AFF"/>
    <w:rsid w:val="00045480"/>
    <w:rsid w:val="00047093"/>
    <w:rsid w:val="0006517B"/>
    <w:rsid w:val="0007174B"/>
    <w:rsid w:val="00071AB0"/>
    <w:rsid w:val="00071CCD"/>
    <w:rsid w:val="00077BF6"/>
    <w:rsid w:val="0008720B"/>
    <w:rsid w:val="000A7F2B"/>
    <w:rsid w:val="000C5480"/>
    <w:rsid w:val="000D4A88"/>
    <w:rsid w:val="000D5DB9"/>
    <w:rsid w:val="000D6B51"/>
    <w:rsid w:val="000E04B0"/>
    <w:rsid w:val="000E44CC"/>
    <w:rsid w:val="00126B2E"/>
    <w:rsid w:val="00142D4B"/>
    <w:rsid w:val="00142F6D"/>
    <w:rsid w:val="00146DA4"/>
    <w:rsid w:val="00147931"/>
    <w:rsid w:val="001505E5"/>
    <w:rsid w:val="00161379"/>
    <w:rsid w:val="0018746B"/>
    <w:rsid w:val="00190952"/>
    <w:rsid w:val="001968C7"/>
    <w:rsid w:val="001A35B9"/>
    <w:rsid w:val="001C2465"/>
    <w:rsid w:val="001C2DD0"/>
    <w:rsid w:val="001C6D7A"/>
    <w:rsid w:val="001D468A"/>
    <w:rsid w:val="001D4A86"/>
    <w:rsid w:val="001D4AC3"/>
    <w:rsid w:val="001F11DF"/>
    <w:rsid w:val="001F362F"/>
    <w:rsid w:val="001F5C17"/>
    <w:rsid w:val="001F64D9"/>
    <w:rsid w:val="002000FC"/>
    <w:rsid w:val="00213385"/>
    <w:rsid w:val="0026564A"/>
    <w:rsid w:val="0028308A"/>
    <w:rsid w:val="00283FE9"/>
    <w:rsid w:val="002863BD"/>
    <w:rsid w:val="00295A13"/>
    <w:rsid w:val="00297552"/>
    <w:rsid w:val="002A1085"/>
    <w:rsid w:val="002A4A76"/>
    <w:rsid w:val="002B27D5"/>
    <w:rsid w:val="002B4EAF"/>
    <w:rsid w:val="002D66CE"/>
    <w:rsid w:val="002E38D8"/>
    <w:rsid w:val="002E7ADB"/>
    <w:rsid w:val="00322FD8"/>
    <w:rsid w:val="00352627"/>
    <w:rsid w:val="00393C1E"/>
    <w:rsid w:val="003A40B8"/>
    <w:rsid w:val="003A7DA9"/>
    <w:rsid w:val="003B3457"/>
    <w:rsid w:val="003C1BA6"/>
    <w:rsid w:val="003C3C8B"/>
    <w:rsid w:val="003D4006"/>
    <w:rsid w:val="003F11D9"/>
    <w:rsid w:val="0040664D"/>
    <w:rsid w:val="004435A1"/>
    <w:rsid w:val="00445B90"/>
    <w:rsid w:val="00447A5F"/>
    <w:rsid w:val="00447D5A"/>
    <w:rsid w:val="00460CBE"/>
    <w:rsid w:val="004639B7"/>
    <w:rsid w:val="00467897"/>
    <w:rsid w:val="0048739D"/>
    <w:rsid w:val="0049670A"/>
    <w:rsid w:val="004B1C07"/>
    <w:rsid w:val="004B3C46"/>
    <w:rsid w:val="004B6E26"/>
    <w:rsid w:val="004D0667"/>
    <w:rsid w:val="004E662C"/>
    <w:rsid w:val="004E67CE"/>
    <w:rsid w:val="004E6A79"/>
    <w:rsid w:val="004E73B2"/>
    <w:rsid w:val="004F470E"/>
    <w:rsid w:val="004F5713"/>
    <w:rsid w:val="005018F2"/>
    <w:rsid w:val="00520C09"/>
    <w:rsid w:val="005350E0"/>
    <w:rsid w:val="00582057"/>
    <w:rsid w:val="005859EF"/>
    <w:rsid w:val="005A54C5"/>
    <w:rsid w:val="005B5429"/>
    <w:rsid w:val="005C34BF"/>
    <w:rsid w:val="005D1553"/>
    <w:rsid w:val="005D1BD7"/>
    <w:rsid w:val="005D6865"/>
    <w:rsid w:val="005E2999"/>
    <w:rsid w:val="0060195F"/>
    <w:rsid w:val="006060C9"/>
    <w:rsid w:val="006112C3"/>
    <w:rsid w:val="00613DA3"/>
    <w:rsid w:val="00620F44"/>
    <w:rsid w:val="00621773"/>
    <w:rsid w:val="00634D97"/>
    <w:rsid w:val="0064108E"/>
    <w:rsid w:val="00653B6F"/>
    <w:rsid w:val="006561FA"/>
    <w:rsid w:val="0066569A"/>
    <w:rsid w:val="00672F17"/>
    <w:rsid w:val="00675F57"/>
    <w:rsid w:val="00683F36"/>
    <w:rsid w:val="00696D31"/>
    <w:rsid w:val="006B17F0"/>
    <w:rsid w:val="006B4648"/>
    <w:rsid w:val="006B5F38"/>
    <w:rsid w:val="006C21E3"/>
    <w:rsid w:val="006C2992"/>
    <w:rsid w:val="006C2D02"/>
    <w:rsid w:val="006F2A7C"/>
    <w:rsid w:val="006F53D8"/>
    <w:rsid w:val="007307F0"/>
    <w:rsid w:val="0075360C"/>
    <w:rsid w:val="00765641"/>
    <w:rsid w:val="007714A1"/>
    <w:rsid w:val="007763C9"/>
    <w:rsid w:val="0078729B"/>
    <w:rsid w:val="00791433"/>
    <w:rsid w:val="00792715"/>
    <w:rsid w:val="00792CE5"/>
    <w:rsid w:val="007A3FF6"/>
    <w:rsid w:val="007A653C"/>
    <w:rsid w:val="007B0B88"/>
    <w:rsid w:val="007C6D10"/>
    <w:rsid w:val="007D030E"/>
    <w:rsid w:val="007E7416"/>
    <w:rsid w:val="007F22D3"/>
    <w:rsid w:val="007F38B6"/>
    <w:rsid w:val="00804A1B"/>
    <w:rsid w:val="008173F8"/>
    <w:rsid w:val="0083018C"/>
    <w:rsid w:val="00832540"/>
    <w:rsid w:val="008479D7"/>
    <w:rsid w:val="008547AC"/>
    <w:rsid w:val="00866978"/>
    <w:rsid w:val="008757C5"/>
    <w:rsid w:val="00880B39"/>
    <w:rsid w:val="008829D7"/>
    <w:rsid w:val="00891C88"/>
    <w:rsid w:val="00892011"/>
    <w:rsid w:val="0089724B"/>
    <w:rsid w:val="008A316E"/>
    <w:rsid w:val="008B139A"/>
    <w:rsid w:val="008B440E"/>
    <w:rsid w:val="008B54F7"/>
    <w:rsid w:val="008B6185"/>
    <w:rsid w:val="008D26DE"/>
    <w:rsid w:val="008D4902"/>
    <w:rsid w:val="008D6F87"/>
    <w:rsid w:val="008E3E82"/>
    <w:rsid w:val="009041D3"/>
    <w:rsid w:val="00920F7C"/>
    <w:rsid w:val="00946A81"/>
    <w:rsid w:val="009511D7"/>
    <w:rsid w:val="0095708A"/>
    <w:rsid w:val="00965172"/>
    <w:rsid w:val="009674E9"/>
    <w:rsid w:val="00975B68"/>
    <w:rsid w:val="00977D0C"/>
    <w:rsid w:val="0098200B"/>
    <w:rsid w:val="00983FCD"/>
    <w:rsid w:val="00984985"/>
    <w:rsid w:val="009A69E7"/>
    <w:rsid w:val="009B370F"/>
    <w:rsid w:val="009B490F"/>
    <w:rsid w:val="009D14D6"/>
    <w:rsid w:val="009F41B9"/>
    <w:rsid w:val="009F68A0"/>
    <w:rsid w:val="00A22F4C"/>
    <w:rsid w:val="00A476E0"/>
    <w:rsid w:val="00A5646F"/>
    <w:rsid w:val="00A5694E"/>
    <w:rsid w:val="00A70506"/>
    <w:rsid w:val="00A715F9"/>
    <w:rsid w:val="00A83725"/>
    <w:rsid w:val="00AA57BE"/>
    <w:rsid w:val="00AC06B3"/>
    <w:rsid w:val="00AC7E56"/>
    <w:rsid w:val="00AE44BB"/>
    <w:rsid w:val="00AE7574"/>
    <w:rsid w:val="00AF2971"/>
    <w:rsid w:val="00B23401"/>
    <w:rsid w:val="00B30301"/>
    <w:rsid w:val="00B550F6"/>
    <w:rsid w:val="00B77DD1"/>
    <w:rsid w:val="00B8294C"/>
    <w:rsid w:val="00B90449"/>
    <w:rsid w:val="00B97F6A"/>
    <w:rsid w:val="00BA3989"/>
    <w:rsid w:val="00BC4F11"/>
    <w:rsid w:val="00BD0013"/>
    <w:rsid w:val="00BF358B"/>
    <w:rsid w:val="00BF55C0"/>
    <w:rsid w:val="00C154D9"/>
    <w:rsid w:val="00C27548"/>
    <w:rsid w:val="00C3222E"/>
    <w:rsid w:val="00C34309"/>
    <w:rsid w:val="00C363E6"/>
    <w:rsid w:val="00C41C98"/>
    <w:rsid w:val="00C4601C"/>
    <w:rsid w:val="00C52BD7"/>
    <w:rsid w:val="00C52D52"/>
    <w:rsid w:val="00C54697"/>
    <w:rsid w:val="00C56BAC"/>
    <w:rsid w:val="00C57571"/>
    <w:rsid w:val="00C8209A"/>
    <w:rsid w:val="00C960EB"/>
    <w:rsid w:val="00CA0829"/>
    <w:rsid w:val="00CA7FC6"/>
    <w:rsid w:val="00CB7FB9"/>
    <w:rsid w:val="00CD46B5"/>
    <w:rsid w:val="00CD5732"/>
    <w:rsid w:val="00CD5BE6"/>
    <w:rsid w:val="00CD5F7D"/>
    <w:rsid w:val="00CE3885"/>
    <w:rsid w:val="00CF7B6B"/>
    <w:rsid w:val="00D357AB"/>
    <w:rsid w:val="00D40F67"/>
    <w:rsid w:val="00D44C7B"/>
    <w:rsid w:val="00D519FF"/>
    <w:rsid w:val="00D60314"/>
    <w:rsid w:val="00D604FB"/>
    <w:rsid w:val="00D62052"/>
    <w:rsid w:val="00D75EF9"/>
    <w:rsid w:val="00D86E4C"/>
    <w:rsid w:val="00D878E7"/>
    <w:rsid w:val="00D87BD7"/>
    <w:rsid w:val="00D91F9B"/>
    <w:rsid w:val="00DC7B2C"/>
    <w:rsid w:val="00DD7CFE"/>
    <w:rsid w:val="00DF53AC"/>
    <w:rsid w:val="00E5361A"/>
    <w:rsid w:val="00E55636"/>
    <w:rsid w:val="00E6619E"/>
    <w:rsid w:val="00E724FD"/>
    <w:rsid w:val="00E759A9"/>
    <w:rsid w:val="00E77644"/>
    <w:rsid w:val="00E85053"/>
    <w:rsid w:val="00E85C39"/>
    <w:rsid w:val="00E95B05"/>
    <w:rsid w:val="00E979DD"/>
    <w:rsid w:val="00EB3669"/>
    <w:rsid w:val="00EB5227"/>
    <w:rsid w:val="00EB6C5F"/>
    <w:rsid w:val="00EC706B"/>
    <w:rsid w:val="00ED0523"/>
    <w:rsid w:val="00F168D0"/>
    <w:rsid w:val="00F22EA7"/>
    <w:rsid w:val="00F31ED1"/>
    <w:rsid w:val="00F409E3"/>
    <w:rsid w:val="00F601F4"/>
    <w:rsid w:val="00F76D3C"/>
    <w:rsid w:val="00F86EC4"/>
    <w:rsid w:val="00F91462"/>
    <w:rsid w:val="00F933F1"/>
    <w:rsid w:val="00FC5FAB"/>
    <w:rsid w:val="00FD2FCD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8AD6"/>
  <w15:docId w15:val="{135F6D3E-3510-41C7-9DB3-CAECCA47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BE6"/>
  </w:style>
  <w:style w:type="paragraph" w:styleId="Bunntekst">
    <w:name w:val="footer"/>
    <w:basedOn w:val="Normal"/>
    <w:link w:val="Bunn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BE6"/>
  </w:style>
  <w:style w:type="paragraph" w:styleId="Bobletekst">
    <w:name w:val="Balloon Text"/>
    <w:basedOn w:val="Normal"/>
    <w:link w:val="BobletekstTegn"/>
    <w:uiPriority w:val="99"/>
    <w:semiHidden/>
    <w:unhideWhenUsed/>
    <w:rsid w:val="00C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3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sk25206</dc:creator>
  <cp:lastModifiedBy>Vigdis Solheim Enæs</cp:lastModifiedBy>
  <cp:revision>2</cp:revision>
  <dcterms:created xsi:type="dcterms:W3CDTF">2023-03-24T11:31:00Z</dcterms:created>
  <dcterms:modified xsi:type="dcterms:W3CDTF">2023-03-24T11:31:00Z</dcterms:modified>
</cp:coreProperties>
</file>