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8A2D" w14:textId="2E253153" w:rsidR="00FC4985" w:rsidRPr="00387C93" w:rsidRDefault="00FC4985" w:rsidP="00FC4985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 xml:space="preserve">edsbrev </w:t>
      </w:r>
      <w:r w:rsidR="00D10470">
        <w:rPr>
          <w:rFonts w:ascii="Times New Roman" w:hAnsi="Times New Roman" w:cs="Times New Roman"/>
          <w:b/>
          <w:sz w:val="40"/>
        </w:rPr>
        <w:t>september</w:t>
      </w:r>
      <w:r>
        <w:rPr>
          <w:rFonts w:ascii="Times New Roman" w:hAnsi="Times New Roman" w:cs="Times New Roman"/>
          <w:b/>
          <w:sz w:val="40"/>
        </w:rPr>
        <w:t xml:space="preserve"> 20</w:t>
      </w:r>
      <w:r w:rsidR="0064742E">
        <w:rPr>
          <w:rFonts w:ascii="Times New Roman" w:hAnsi="Times New Roman" w:cs="Times New Roman"/>
          <w:b/>
          <w:sz w:val="40"/>
        </w:rPr>
        <w:t>2</w:t>
      </w:r>
      <w:r w:rsidR="009640D7">
        <w:rPr>
          <w:rFonts w:ascii="Times New Roman" w:hAnsi="Times New Roman" w:cs="Times New Roman"/>
          <w:b/>
          <w:sz w:val="40"/>
        </w:rPr>
        <w:t>2</w:t>
      </w:r>
      <w:r w:rsidR="001F0CF8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Førskolegruppen</w:t>
      </w:r>
    </w:p>
    <w:p w14:paraId="78B9C13A" w14:textId="77777777" w:rsidR="00FC4985" w:rsidRPr="00387C93" w:rsidRDefault="00FC4985" w:rsidP="00FC4985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C4985" w14:paraId="6F1EBB85" w14:textId="77777777" w:rsidTr="0056337C">
        <w:tc>
          <w:tcPr>
            <w:tcW w:w="3681" w:type="dxa"/>
          </w:tcPr>
          <w:p w14:paraId="0936C908" w14:textId="77777777" w:rsidR="00FC4985" w:rsidRDefault="00FC4985" w:rsidP="0056337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CAEE3B" w14:textId="77777777" w:rsidR="00FC4985" w:rsidRPr="001F7236" w:rsidRDefault="00DF2644" w:rsidP="0056337C">
            <w:pPr>
              <w:rPr>
                <w:rFonts w:ascii="Times New Roman" w:hAnsi="Times New Roman" w:cs="Times New Roman"/>
                <w:sz w:val="32"/>
              </w:rPr>
            </w:pPr>
            <w:r w:rsidRPr="00681BA1">
              <w:rPr>
                <w:rFonts w:ascii="Calibri" w:hAnsi="Calibri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78390B95" wp14:editId="3F7E49F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610235</wp:posOffset>
                  </wp:positionV>
                  <wp:extent cx="1696085" cy="1390650"/>
                  <wp:effectExtent l="0" t="0" r="0" b="0"/>
                  <wp:wrapSquare wrapText="bothSides"/>
                  <wp:docPr id="2" name="Bilde 1" descr="http://www.f-realskole.skoleintra.dk/Faelles/Skoleporten/miniblyante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-realskole.skoleintra.dk/Faelles/Skoleporten/miniblyan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985"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</w:p>
        </w:tc>
        <w:tc>
          <w:tcPr>
            <w:tcW w:w="5381" w:type="dxa"/>
          </w:tcPr>
          <w:p w14:paraId="25221B5C" w14:textId="77777777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Da var siste året i barnehagen k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ommet for ditt barn 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og det skal nå endelig få begynne i førskolegruppen. Nå er det de som er størst i barnehagen. </w:t>
            </w:r>
          </w:p>
          <w:p w14:paraId="28806EAB" w14:textId="77777777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Personalet på førskolegruppen i år er: </w:t>
            </w:r>
          </w:p>
          <w:p w14:paraId="62224C38" w14:textId="77777777" w:rsidR="00FC4985" w:rsidRPr="00326645" w:rsidRDefault="00FC4985" w:rsidP="00FC4985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Randi fra 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="00E948A3">
              <w:rPr>
                <w:rFonts w:ascii="Times New Roman" w:hAnsi="Times New Roman" w:cs="Times New Roman"/>
                <w:sz w:val="24"/>
                <w:szCs w:val="24"/>
              </w:rPr>
              <w:t>, hun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er glad i å fortelle historier og liker å tulle og tøyse.</w:t>
            </w:r>
          </w:p>
          <w:p w14:paraId="58D2DFBA" w14:textId="3BA1F361" w:rsidR="00FC4985" w:rsidRPr="00326645" w:rsidRDefault="00FC4985" w:rsidP="00FC4985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Bitte fra Isbjørnene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un er glad i </w:t>
            </w:r>
            <w:r w:rsidR="00D53ECE">
              <w:rPr>
                <w:rFonts w:ascii="Times New Roman" w:hAnsi="Times New Roman" w:cs="Times New Roman"/>
                <w:sz w:val="24"/>
                <w:szCs w:val="24"/>
              </w:rPr>
              <w:t>fysisk aktivitet og gleder seg til å lage utfordrende hinderløyper.</w:t>
            </w:r>
          </w:p>
          <w:p w14:paraId="2CDDC52D" w14:textId="17BAE85A" w:rsidR="00FC4985" w:rsidRDefault="001F0CF8" w:rsidP="00FC4985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  <w:r w:rsidR="00FC4985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fra Pap</w:t>
            </w:r>
            <w:r w:rsidR="00E948A3">
              <w:rPr>
                <w:rFonts w:ascii="Times New Roman" w:hAnsi="Times New Roman" w:cs="Times New Roman"/>
                <w:sz w:val="24"/>
                <w:szCs w:val="24"/>
              </w:rPr>
              <w:t>egøyene er</w:t>
            </w:r>
            <w:r w:rsidR="00790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A0">
              <w:rPr>
                <w:rFonts w:ascii="Times New Roman" w:hAnsi="Times New Roman" w:cs="Times New Roman"/>
                <w:sz w:val="24"/>
                <w:szCs w:val="24"/>
              </w:rPr>
              <w:t>glad i musikk og sang, og trives best når hun får barna med på rytme og dans og drama.</w:t>
            </w:r>
          </w:p>
          <w:p w14:paraId="59A9E433" w14:textId="72195C8D" w:rsidR="001F0CF8" w:rsidRPr="00326645" w:rsidRDefault="001F0CF8" w:rsidP="00FC4985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Ellers er 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 xml:space="preserve">Anne Margrethe og Zinab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på førskolegruppen</w:t>
            </w:r>
          </w:p>
          <w:p w14:paraId="52E22AAF" w14:textId="77777777" w:rsidR="00FC4985" w:rsidRPr="00326645" w:rsidRDefault="00FC4985" w:rsidP="00FC4985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1106" w14:textId="0FCFBA36" w:rsidR="00FC4985" w:rsidRDefault="00FC4985" w:rsidP="00EE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Vi gleder oss til å starte opp med førskolegruppen</w:t>
            </w:r>
            <w:r w:rsidR="00D10470">
              <w:rPr>
                <w:rFonts w:ascii="Times New Roman" w:hAnsi="Times New Roman" w:cs="Times New Roman"/>
                <w:sz w:val="24"/>
                <w:szCs w:val="24"/>
              </w:rPr>
              <w:t xml:space="preserve"> torsdag 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>.september</w:t>
            </w:r>
            <w:r w:rsidR="007909AD">
              <w:rPr>
                <w:rFonts w:ascii="Times New Roman" w:hAnsi="Times New Roman" w:cs="Times New Roman"/>
                <w:sz w:val="24"/>
                <w:szCs w:val="24"/>
              </w:rPr>
              <w:t>. Vi skal være på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 xml:space="preserve"> kjøkken </w:t>
            </w:r>
            <w:r w:rsidR="007909AD">
              <w:rPr>
                <w:rFonts w:ascii="Times New Roman" w:hAnsi="Times New Roman" w:cs="Times New Roman"/>
                <w:sz w:val="24"/>
                <w:szCs w:val="24"/>
              </w:rPr>
              <w:t xml:space="preserve">hver torsdag fra 09.30-12.00. Fra </w:t>
            </w:r>
            <w:proofErr w:type="spellStart"/>
            <w:r w:rsidR="007909A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7909AD">
              <w:rPr>
                <w:rFonts w:ascii="Times New Roman" w:hAnsi="Times New Roman" w:cs="Times New Roman"/>
                <w:sz w:val="24"/>
                <w:szCs w:val="24"/>
              </w:rPr>
              <w:t xml:space="preserve"> 12.00-13.00 vil det være lek på nedsiden av barnehagen. En torsdag i måneden vil vi pakke sekken, ta med oss mat og drikke og gå på tur. Da er vi tilbake i barnehagen </w:t>
            </w:r>
            <w:proofErr w:type="spellStart"/>
            <w:r w:rsidR="007909A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7909AD">
              <w:rPr>
                <w:rFonts w:ascii="Times New Roman" w:hAnsi="Times New Roman" w:cs="Times New Roman"/>
                <w:sz w:val="24"/>
                <w:szCs w:val="24"/>
              </w:rPr>
              <w:t xml:space="preserve"> 12.30.</w:t>
            </w:r>
          </w:p>
          <w:p w14:paraId="2F27693C" w14:textId="7D907634" w:rsidR="006A6035" w:rsidRDefault="006A6035" w:rsidP="00EE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Svømming blir til våren.</w:t>
            </w:r>
          </w:p>
          <w:p w14:paraId="166CE0CF" w14:textId="77777777" w:rsidR="00FC4985" w:rsidRPr="0064742E" w:rsidRDefault="00FC4985" w:rsidP="0064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91F91" w14:textId="12606F9F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Vi blir i 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år: </w:t>
            </w:r>
            <w:r w:rsidR="001F2962" w:rsidRPr="002C2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 jenter og</w:t>
            </w:r>
            <w:r w:rsidR="007909AD"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84" w:rsidRPr="002C20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C20D0">
              <w:rPr>
                <w:rFonts w:ascii="Times New Roman" w:hAnsi="Times New Roman" w:cs="Times New Roman"/>
                <w:sz w:val="24"/>
                <w:szCs w:val="24"/>
              </w:rPr>
              <w:t>gutter.</w:t>
            </w:r>
          </w:p>
          <w:p w14:paraId="153CEAA0" w14:textId="0F052594" w:rsidR="00FC4985" w:rsidRPr="00326645" w:rsidRDefault="007A504C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Isbjørnene: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Jesper, Ludvik, Terje, </w:t>
            </w:r>
            <w:proofErr w:type="spellStart"/>
            <w:r w:rsidR="00AB7D84">
              <w:rPr>
                <w:rFonts w:ascii="Times New Roman" w:hAnsi="Times New Roman" w:cs="Times New Roman"/>
                <w:sz w:val="24"/>
                <w:szCs w:val="24"/>
              </w:rPr>
              <w:t>Stasia</w:t>
            </w:r>
            <w:proofErr w:type="spellEnd"/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7D84">
              <w:rPr>
                <w:rFonts w:ascii="Times New Roman" w:hAnsi="Times New Roman" w:cs="Times New Roman"/>
                <w:sz w:val="24"/>
                <w:szCs w:val="24"/>
              </w:rPr>
              <w:t>Fathima</w:t>
            </w:r>
            <w:proofErr w:type="spellEnd"/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 og Victoria</w:t>
            </w:r>
          </w:p>
          <w:p w14:paraId="5D01B3A5" w14:textId="261187BB" w:rsidR="00FC4985" w:rsidRPr="00326645" w:rsidRDefault="0032664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="00FC4985" w:rsidRPr="003266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6035">
              <w:rPr>
                <w:rFonts w:ascii="Times New Roman" w:hAnsi="Times New Roman" w:cs="Times New Roman"/>
                <w:sz w:val="24"/>
                <w:szCs w:val="24"/>
              </w:rPr>
              <w:t xml:space="preserve"> Jakob, </w:t>
            </w:r>
            <w:proofErr w:type="spellStart"/>
            <w:r w:rsidR="006A6035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="006A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985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>Aurora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>Salm</w:t>
            </w:r>
            <w:r w:rsidR="006A6035">
              <w:rPr>
                <w:rFonts w:ascii="Times New Roman" w:hAnsi="Times New Roman" w:cs="Times New Roman"/>
                <w:sz w:val="24"/>
                <w:szCs w:val="24"/>
              </w:rPr>
              <w:t>a og</w:t>
            </w:r>
            <w:r w:rsidR="0096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0D7">
              <w:rPr>
                <w:rFonts w:ascii="Times New Roman" w:hAnsi="Times New Roman" w:cs="Times New Roman"/>
                <w:sz w:val="24"/>
                <w:szCs w:val="24"/>
              </w:rPr>
              <w:t>Anais</w:t>
            </w:r>
            <w:proofErr w:type="spellEnd"/>
          </w:p>
          <w:p w14:paraId="2555B1A3" w14:textId="4F670FB1" w:rsidR="00FC4985" w:rsidRPr="00326645" w:rsidRDefault="00FC4985" w:rsidP="00FC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Papegøyene: </w:t>
            </w:r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Kornelius, Samson, </w:t>
            </w:r>
            <w:proofErr w:type="spellStart"/>
            <w:r w:rsidR="00AB7D84">
              <w:rPr>
                <w:rFonts w:ascii="Times New Roman" w:hAnsi="Times New Roman" w:cs="Times New Roman"/>
                <w:sz w:val="24"/>
                <w:szCs w:val="24"/>
              </w:rPr>
              <w:t>Ahil</w:t>
            </w:r>
            <w:proofErr w:type="spellEnd"/>
            <w:r w:rsidR="00AB7D84">
              <w:rPr>
                <w:rFonts w:ascii="Times New Roman" w:hAnsi="Times New Roman" w:cs="Times New Roman"/>
                <w:sz w:val="24"/>
                <w:szCs w:val="24"/>
              </w:rPr>
              <w:t xml:space="preserve">, Rasmus, Quinn, Laura, </w:t>
            </w:r>
            <w:proofErr w:type="spellStart"/>
            <w:r w:rsidR="00AB7D84">
              <w:rPr>
                <w:rFonts w:ascii="Times New Roman" w:hAnsi="Times New Roman" w:cs="Times New Roman"/>
                <w:sz w:val="24"/>
                <w:szCs w:val="24"/>
              </w:rPr>
              <w:t>Meryem</w:t>
            </w:r>
            <w:proofErr w:type="spellEnd"/>
            <w:r w:rsidR="00AB7D84">
              <w:rPr>
                <w:rFonts w:ascii="Times New Roman" w:hAnsi="Times New Roman" w:cs="Times New Roman"/>
                <w:sz w:val="24"/>
                <w:szCs w:val="24"/>
              </w:rPr>
              <w:t>, Isla</w:t>
            </w:r>
            <w:r w:rsidR="001F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62" w:rsidRPr="002C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 </w:t>
            </w:r>
            <w:proofErr w:type="spellStart"/>
            <w:r w:rsidR="002C20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Aseman</w:t>
            </w:r>
            <w:proofErr w:type="spellEnd"/>
          </w:p>
          <w:p w14:paraId="638C74E2" w14:textId="77777777" w:rsidR="001D2D6D" w:rsidRPr="00FC4985" w:rsidRDefault="001D2D6D" w:rsidP="00FC4985">
            <w:pPr>
              <w:rPr>
                <w:rFonts w:ascii="Calibri" w:hAnsi="Calibri"/>
                <w:sz w:val="24"/>
                <w:szCs w:val="24"/>
              </w:rPr>
            </w:pPr>
          </w:p>
          <w:p w14:paraId="1E6CE48F" w14:textId="7028AACA" w:rsidR="001D2D6D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På 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mesaninen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oppe ved </w:t>
            </w:r>
            <w:r w:rsidR="00326645" w:rsidRPr="00326645"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vil jeg henge opp det barna har laget, bilder og annen info. </w:t>
            </w:r>
          </w:p>
          <w:p w14:paraId="632D051C" w14:textId="77777777" w:rsidR="002C20D0" w:rsidRPr="00326645" w:rsidRDefault="002C20D0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0F59" w14:textId="5129FB95" w:rsidR="00FC4985" w:rsidRPr="000B235C" w:rsidRDefault="002C20D0" w:rsidP="0056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NB sett av noen timer på ettermiddagen mandag 24.oktober, da er det FN/Bli kjent fest og førskolegruppen skal synge.</w:t>
            </w:r>
          </w:p>
        </w:tc>
      </w:tr>
    </w:tbl>
    <w:p w14:paraId="090CD6A1" w14:textId="77777777" w:rsidR="00FC4985" w:rsidRDefault="00FC4985" w:rsidP="00FC4985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296"/>
        <w:gridCol w:w="4630"/>
      </w:tblGrid>
      <w:tr w:rsidR="00FC4985" w:rsidRPr="00D846C9" w14:paraId="7457A9A0" w14:textId="77777777" w:rsidTr="00326645">
        <w:tc>
          <w:tcPr>
            <w:tcW w:w="4296" w:type="dxa"/>
          </w:tcPr>
          <w:p w14:paraId="4C9294F6" w14:textId="434F4446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  <w:r w:rsidRPr="00D846C9">
              <w:rPr>
                <w:rFonts w:ascii="Times New Roman" w:hAnsi="Times New Roman" w:cs="Times New Roman"/>
                <w:sz w:val="32"/>
              </w:rPr>
              <w:t>Fok</w:t>
            </w:r>
            <w:r>
              <w:rPr>
                <w:rFonts w:ascii="Times New Roman" w:hAnsi="Times New Roman" w:cs="Times New Roman"/>
                <w:sz w:val="32"/>
              </w:rPr>
              <w:t xml:space="preserve">usområde og innhold i </w:t>
            </w:r>
            <w:r w:rsidR="009640D7">
              <w:rPr>
                <w:rFonts w:ascii="Times New Roman" w:hAnsi="Times New Roman" w:cs="Times New Roman"/>
                <w:sz w:val="32"/>
              </w:rPr>
              <w:t>september</w:t>
            </w:r>
            <w:r w:rsidR="00D10470">
              <w:rPr>
                <w:rFonts w:ascii="Times New Roman" w:hAnsi="Times New Roman" w:cs="Times New Roman"/>
                <w:sz w:val="32"/>
              </w:rPr>
              <w:t>/</w:t>
            </w:r>
            <w:r w:rsidR="009640D7">
              <w:rPr>
                <w:rFonts w:ascii="Times New Roman" w:hAnsi="Times New Roman" w:cs="Times New Roman"/>
                <w:sz w:val="32"/>
              </w:rPr>
              <w:t>oktober</w:t>
            </w:r>
          </w:p>
          <w:p w14:paraId="2E697D3B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FF60E70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D949589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14:paraId="0839811D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211AEEEF" w14:textId="77777777" w:rsidR="00FC4985" w:rsidRDefault="00326645" w:rsidP="0056337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AE865DD" wp14:editId="7098C70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278130</wp:posOffset>
                  </wp:positionV>
                  <wp:extent cx="2428240" cy="1666875"/>
                  <wp:effectExtent l="0" t="0" r="0" b="9525"/>
                  <wp:wrapSquare wrapText="bothSides"/>
                  <wp:docPr id="1" name="irc_mi" descr="Relatert bild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4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CFF8C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21F46498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7C3E0AE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708F354C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0FC8664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2BC85D1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05667474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68E2B3B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571D4CE6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A1C04ED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3FF5A4C1" w14:textId="77777777" w:rsidR="00FC4985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4DBE63D8" w14:textId="77777777" w:rsidR="00FC4985" w:rsidRPr="00D846C9" w:rsidRDefault="00FC4985" w:rsidP="0056337C">
            <w:pPr>
              <w:rPr>
                <w:rFonts w:ascii="Times New Roman" w:hAnsi="Times New Roman" w:cs="Times New Roman"/>
                <w:sz w:val="32"/>
              </w:rPr>
            </w:pPr>
          </w:p>
          <w:p w14:paraId="1C09263E" w14:textId="77777777" w:rsidR="00FC4985" w:rsidRPr="00D846C9" w:rsidRDefault="00FC4985" w:rsidP="0056337C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260CEB05" w14:textId="77777777" w:rsidR="00FC4985" w:rsidRPr="00D846C9" w:rsidRDefault="00FC4985" w:rsidP="0056337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58A0F821" w14:textId="77777777" w:rsidR="00FC4985" w:rsidRPr="00D846C9" w:rsidRDefault="00FC4985" w:rsidP="0056337C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325BF79C" w14:textId="77777777" w:rsidR="00FC4985" w:rsidRPr="00D846C9" w:rsidRDefault="00FC4985" w:rsidP="0056337C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4630" w:type="dxa"/>
          </w:tcPr>
          <w:p w14:paraId="0D36EB8D" w14:textId="77777777" w:rsidR="00FC4985" w:rsidRPr="00D846C9" w:rsidRDefault="00FC4985" w:rsidP="001D2D6D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0EF72577" w14:textId="77777777" w:rsidR="00FC4985" w:rsidRPr="00DF2644" w:rsidRDefault="00FC4985" w:rsidP="00DF26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tema: Meg og deg</w:t>
            </w:r>
          </w:p>
          <w:p w14:paraId="3A650446" w14:textId="200D1507" w:rsidR="00FC4985" w:rsidRPr="00D846C9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D846C9">
              <w:rPr>
                <w:rFonts w:ascii="Times New Roman" w:hAnsi="Times New Roman" w:cs="Times New Roman"/>
                <w:sz w:val="24"/>
              </w:rPr>
              <w:t xml:space="preserve">Månedens </w:t>
            </w:r>
            <w:r>
              <w:rPr>
                <w:rFonts w:ascii="Times New Roman" w:hAnsi="Times New Roman" w:cs="Times New Roman"/>
                <w:sz w:val="24"/>
              </w:rPr>
              <w:t xml:space="preserve">sang: </w:t>
            </w:r>
            <w:r w:rsidR="006A603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Du har to øyne</w:t>
            </w:r>
            <w:r w:rsidR="006A6035">
              <w:rPr>
                <w:rFonts w:ascii="Times New Roman" w:hAnsi="Times New Roman" w:cs="Times New Roman"/>
                <w:sz w:val="24"/>
              </w:rPr>
              <w:t>», «Vi er venner»</w:t>
            </w:r>
          </w:p>
          <w:p w14:paraId="5061B431" w14:textId="4EC1D28A" w:rsidR="00FC4985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Månedens rim: </w:t>
            </w:r>
            <w:r w:rsidR="00CE0479">
              <w:rPr>
                <w:rFonts w:ascii="Times New Roman" w:hAnsi="Times New Roman" w:cs="Times New Roman"/>
                <w:sz w:val="24"/>
              </w:rPr>
              <w:t>«Hei, jeg heter Jan»</w:t>
            </w:r>
          </w:p>
          <w:p w14:paraId="4F4A8F92" w14:textId="77A6420F" w:rsidR="00FC4985" w:rsidRDefault="00FC4985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lek: Teppeleken</w:t>
            </w:r>
          </w:p>
          <w:p w14:paraId="40412F89" w14:textId="5F670F99" w:rsidR="00BC10A0" w:rsidRPr="00D846C9" w:rsidRDefault="00BC10A0" w:rsidP="00563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Månedens eventyr/fabel: Er det noen hjemme</w:t>
            </w:r>
          </w:p>
          <w:p w14:paraId="7A72B0B9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1CF29D80" w14:textId="77777777" w:rsidR="001D2D6D" w:rsidRPr="001D2D6D" w:rsidRDefault="001D2D6D" w:rsidP="001D2D6D">
            <w:pPr>
              <w:pStyle w:val="NormalWeb"/>
              <w:shd w:val="clear" w:color="auto" w:fill="FFFFFF"/>
              <w:rPr>
                <w:rFonts w:asciiTheme="minorHAnsi" w:hAnsiTheme="minorHAnsi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Mye av fokuset rundt skolestart handler ikke bare om hvorvidt barnet kan bokstavene og lese. Det er mye som må på plass før det.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0E762" w14:textId="66825360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742E">
              <w:rPr>
                <w:rFonts w:ascii="Times New Roman" w:hAnsi="Times New Roman" w:cs="Times New Roman"/>
                <w:sz w:val="24"/>
                <w:szCs w:val="24"/>
              </w:rPr>
              <w:t>n ting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er å lære å </w:t>
            </w:r>
            <w:r w:rsidRPr="00326645">
              <w:rPr>
                <w:rFonts w:ascii="Times New Roman" w:hAnsi="Times New Roman" w:cs="Times New Roman"/>
                <w:b/>
                <w:sz w:val="24"/>
                <w:szCs w:val="24"/>
              </w:rPr>
              <w:t>vente på tur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. Dette er en viktig ferdighet å trene på. I skolehverdagen må barna rekke opp hånden og vente til det er deres tur til å svare eller snakke. De må stille i kø og vente til det er deres tur til å få gå inn i klasserommet. Vi øver på dette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bl.a.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ved å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f.eks.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spille brettspill som ludo, </w:t>
            </w:r>
            <w:r w:rsidR="005D6C7F" w:rsidRPr="00326645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43ED" w:rsidRPr="00326645">
              <w:rPr>
                <w:rFonts w:ascii="Times New Roman" w:hAnsi="Times New Roman" w:cs="Times New Roman"/>
                <w:sz w:val="24"/>
                <w:szCs w:val="24"/>
              </w:rPr>
              <w:t>stigespillet</w:t>
            </w:r>
            <w:proofErr w:type="spellEnd"/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og regellek ute.</w:t>
            </w:r>
          </w:p>
          <w:p w14:paraId="2C0950B4" w14:textId="77777777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9C268" w14:textId="0BAE8389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 skal i løpet av året øve på å kjenne igjen bokstaver og tall, få kjennskap til bokstavlyder, </w:t>
            </w:r>
            <w:r w:rsidR="001F0CF8" w:rsidRPr="00326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leke skrive</w:t>
            </w:r>
            <w:r w:rsidRPr="00326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øve på å skrive navnet sitt, lytte, lære ukedagene, bli kjent med geometriske figurer, gjøre oppgaver, rekke opp hånden, vente på tur og ta hensyn til hverandre.</w:t>
            </w:r>
          </w:p>
          <w:p w14:paraId="005418C1" w14:textId="77777777" w:rsidR="001D2D6D" w:rsidRPr="00326645" w:rsidRDefault="001D2D6D" w:rsidP="001D2D6D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Årsplanen for Sandvikveien barnehage</w:t>
            </w:r>
          </w:p>
          <w:p w14:paraId="35465917" w14:textId="77777777" w:rsidR="00FC4985" w:rsidRPr="00326645" w:rsidRDefault="00FC4985" w:rsidP="001D2D6D">
            <w:pPr>
              <w:rPr>
                <w:rFonts w:ascii="Times New Roman" w:hAnsi="Times New Roman" w:cs="Times New Roman"/>
                <w:sz w:val="24"/>
              </w:rPr>
            </w:pPr>
          </w:p>
          <w:p w14:paraId="66D48AF1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02E321A3" w14:textId="77777777" w:rsidR="001D2D6D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Barna får hvert sitt aktivitetshefte som heter «Trampoline». Trampoline er et pedagogisk verktøy for 5-åringene i barnehagen. Trampoline vil gi barna felles kunnskapsmessig plattform innen ulike temaer de vil møte i skolen. Det blir praktiske oppgaver, lek og moro. Trampoline er navnet på en elefant som er gjennomgangsfigur i hefte. Hun bor i en liten by, </w:t>
            </w:r>
            <w:proofErr w:type="spellStart"/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Salaby</w:t>
            </w:r>
            <w:proofErr w:type="spellEnd"/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, sammen med sine venner. </w:t>
            </w:r>
          </w:p>
          <w:p w14:paraId="0BBFD05E" w14:textId="77777777" w:rsidR="001D2D6D" w:rsidRPr="00326645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67DC" w14:textId="4FE7D37A" w:rsidR="001D2D6D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>I september starter vi med temaet «Meg selv». Vi skal ha samtale om likheter og ulikheter. Vi vil reflektere over at alle ikke kan være gode i alt, men at vi mestrer ulike ting. Barna skal få fortelle om seg selv, hva liker de å gjøre, er det noe de er gode til og noe de synes er vanskelig.</w:t>
            </w:r>
          </w:p>
          <w:p w14:paraId="76024839" w14:textId="5F172944" w:rsidR="001D2D6D" w:rsidRDefault="00632AA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skal lage en plakat til hvert barn, de tegner seg selv og vi voksne vil skrive inn hva de er gode til. B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skal få lage et familiediagram - hvem og hvor mange består familien min av? De skal også få tegne seg selv og huset sitt. Vi vil ha en samtale om hva som 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kjennetegner et hus. Hvilke hus har vi- enebolig, leilighet, </w:t>
            </w:r>
            <w:r w:rsidR="001F0CF8" w:rsidRPr="00326645">
              <w:rPr>
                <w:rFonts w:ascii="Times New Roman" w:hAnsi="Times New Roman" w:cs="Times New Roman"/>
                <w:sz w:val="24"/>
                <w:szCs w:val="24"/>
              </w:rPr>
              <w:t>blokk og</w:t>
            </w:r>
            <w:r w:rsidR="001D2D6D"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 rekkehus. </w:t>
            </w:r>
          </w:p>
          <w:p w14:paraId="1696FE88" w14:textId="77777777" w:rsidR="00632AA2" w:rsidRPr="00326645" w:rsidRDefault="00632AA2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A2B9" w14:textId="127DD37F" w:rsidR="001D2D6D" w:rsidRPr="00326645" w:rsidRDefault="001D2D6D" w:rsidP="001D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Vi skal </w:t>
            </w:r>
            <w:r w:rsidR="00311BB7">
              <w:rPr>
                <w:rFonts w:ascii="Times New Roman" w:hAnsi="Times New Roman" w:cs="Times New Roman"/>
                <w:sz w:val="24"/>
                <w:szCs w:val="24"/>
              </w:rPr>
              <w:t xml:space="preserve">bli kjent med </w:t>
            </w:r>
            <w:r w:rsidRPr="00326645">
              <w:rPr>
                <w:rFonts w:ascii="Times New Roman" w:hAnsi="Times New Roman" w:cs="Times New Roman"/>
                <w:sz w:val="24"/>
                <w:szCs w:val="24"/>
              </w:rPr>
              <w:t xml:space="preserve">teppeleken- et barn går ut av rommet, et barn gjemmer seg under et teppe, barnet som gikk ut kommer tilbake for å gjette hvem som er under teppe. </w:t>
            </w:r>
            <w:r w:rsidR="001F0CF8">
              <w:rPr>
                <w:rFonts w:ascii="Times New Roman" w:hAnsi="Times New Roman" w:cs="Times New Roman"/>
                <w:sz w:val="24"/>
                <w:szCs w:val="24"/>
              </w:rPr>
              <w:t xml:space="preserve">Dette er en god måte å bli kjent med barna fra de andre avdelingene. </w:t>
            </w:r>
          </w:p>
          <w:p w14:paraId="31048254" w14:textId="77777777" w:rsidR="001D2D6D" w:rsidRPr="001D2D6D" w:rsidRDefault="001D2D6D" w:rsidP="001D2D6D">
            <w:pPr>
              <w:rPr>
                <w:rFonts w:ascii="Calibri" w:hAnsi="Calibri"/>
                <w:sz w:val="24"/>
                <w:szCs w:val="24"/>
              </w:rPr>
            </w:pPr>
          </w:p>
          <w:p w14:paraId="1508924E" w14:textId="77777777" w:rsidR="001D2D6D" w:rsidRPr="00BC10A0" w:rsidRDefault="001D2D6D" w:rsidP="001D2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«Gjennom arb</w:t>
            </w:r>
            <w:r w:rsidR="00CB6548"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eid med «meg selv» skal personalet bidra til at barna kan utvikle tillit til seg selv og andre.</w:t>
            </w:r>
            <w:r w:rsidRPr="00BC1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04E1803F" w14:textId="345BB8D8" w:rsidR="00D10470" w:rsidRDefault="00CB6548" w:rsidP="0056337C">
            <w:pPr>
              <w:rPr>
                <w:rFonts w:ascii="Times New Roman" w:hAnsi="Times New Roman" w:cs="Times New Roman"/>
                <w:b/>
              </w:rPr>
            </w:pP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Pr="00326645">
              <w:rPr>
                <w:rFonts w:ascii="Times New Roman" w:hAnsi="Times New Roman" w:cs="Times New Roman"/>
                <w:b/>
                <w:i/>
              </w:rPr>
              <w:tab/>
            </w:r>
            <w:r w:rsidR="001D2D6D" w:rsidRPr="00326645">
              <w:rPr>
                <w:rFonts w:ascii="Times New Roman" w:hAnsi="Times New Roman" w:cs="Times New Roman"/>
                <w:b/>
              </w:rPr>
              <w:t>Rammeplan for barnehagen</w:t>
            </w:r>
            <w:r w:rsidRPr="00326645">
              <w:rPr>
                <w:rFonts w:ascii="Times New Roman" w:hAnsi="Times New Roman" w:cs="Times New Roman"/>
                <w:b/>
              </w:rPr>
              <w:t xml:space="preserve"> s 20</w:t>
            </w:r>
          </w:p>
          <w:p w14:paraId="3DCEFCD4" w14:textId="77777777" w:rsidR="00BC10A0" w:rsidRPr="00D53ECE" w:rsidRDefault="00BC10A0" w:rsidP="0056337C">
            <w:pPr>
              <w:rPr>
                <w:rFonts w:ascii="Times New Roman" w:hAnsi="Times New Roman" w:cs="Times New Roman"/>
                <w:b/>
              </w:rPr>
            </w:pPr>
          </w:p>
          <w:p w14:paraId="5A01B66B" w14:textId="1968C61D" w:rsidR="00FC4985" w:rsidRPr="00326645" w:rsidRDefault="00BC10A0" w:rsidP="00311BB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På turen i september vil vi ha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forskjellige leker, vi skal blant annet lære oss «Knutemor og Knutefar». Et barn er Knuemor eller Knutefar, går litt bort fra resten av gruppen. Resten av gruppen tar hverandre i hendene og danner en ring. Barna knyter seg sammen ved å klatre over og under hverandre, til slutt er det en stor knute. De må ikke slippe hendene, deretter roper de på Knutemor eller Knutefar som skal hjelpe med å løse opp floken.  </w:t>
            </w:r>
          </w:p>
          <w:p w14:paraId="0EC0164B" w14:textId="77777777" w:rsidR="00FC4985" w:rsidRPr="006336B2" w:rsidRDefault="00FC4985" w:rsidP="00563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 w:rsidRPr="00D8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Månedens 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okus: </w:t>
            </w:r>
          </w:p>
          <w:p w14:paraId="7A23F28A" w14:textId="77777777" w:rsidR="00FC4985" w:rsidRPr="00D10470" w:rsidRDefault="00FC4985" w:rsidP="0032664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  <w:r w:rsidRPr="00FD2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Øve på å rekke opp hånden</w:t>
            </w:r>
          </w:p>
          <w:p w14:paraId="501C9A48" w14:textId="77777777" w:rsidR="00FC4985" w:rsidRPr="00FC29C1" w:rsidRDefault="00FC4985" w:rsidP="00D10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3739"/>
        <w:gridCol w:w="5323"/>
      </w:tblGrid>
      <w:tr w:rsidR="00FC4985" w:rsidRPr="00387C93" w14:paraId="78B5C107" w14:textId="77777777" w:rsidTr="0056337C">
        <w:tc>
          <w:tcPr>
            <w:tcW w:w="3739" w:type="dxa"/>
          </w:tcPr>
          <w:p w14:paraId="6213476C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18A7F472" w14:textId="77777777" w:rsidR="00FC4985" w:rsidRPr="00387C93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7E5976B4" w14:textId="77777777" w:rsidR="00FC4985" w:rsidRPr="00387C93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492BC78F" w14:textId="77777777" w:rsidR="00FC4985" w:rsidRPr="003661F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</w:tc>
        <w:tc>
          <w:tcPr>
            <w:tcW w:w="5323" w:type="dxa"/>
          </w:tcPr>
          <w:p w14:paraId="2F938FA5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4AFA667C" w14:textId="77777777" w:rsidR="00FC4985" w:rsidRDefault="00FC4985" w:rsidP="0056337C">
            <w:pPr>
              <w:rPr>
                <w:rFonts w:ascii="Times New Roman" w:hAnsi="Times New Roman" w:cs="Times New Roman"/>
                <w:sz w:val="24"/>
              </w:rPr>
            </w:pPr>
          </w:p>
          <w:p w14:paraId="033A9012" w14:textId="77777777" w:rsidR="00FC4985" w:rsidRPr="003661F5" w:rsidRDefault="00000000" w:rsidP="0056337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C4985" w:rsidRPr="00856DBC">
                <w:rPr>
                  <w:rStyle w:val="Hyperkobling"/>
                  <w:rFonts w:ascii="Times New Roman" w:hAnsi="Times New Roman" w:cs="Times New Roman"/>
                  <w:sz w:val="24"/>
                </w:rPr>
                <w:t>randi.troen@stavanger.kommune.no</w:t>
              </w:r>
            </w:hyperlink>
          </w:p>
        </w:tc>
      </w:tr>
    </w:tbl>
    <w:p w14:paraId="6FBB161D" w14:textId="77777777" w:rsidR="00FC4985" w:rsidRDefault="00FC4985" w:rsidP="00FC4985"/>
    <w:p w14:paraId="774C4EF1" w14:textId="77777777" w:rsidR="00FC4985" w:rsidRDefault="00FC4985" w:rsidP="00FC4985"/>
    <w:p w14:paraId="457D6FDB" w14:textId="77777777" w:rsidR="00C95C69" w:rsidRDefault="00000000"/>
    <w:sectPr w:rsidR="00C9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64C"/>
    <w:multiLevelType w:val="hybridMultilevel"/>
    <w:tmpl w:val="71B4860E"/>
    <w:lvl w:ilvl="0" w:tplc="5B461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3FC"/>
    <w:multiLevelType w:val="hybridMultilevel"/>
    <w:tmpl w:val="BD307C9C"/>
    <w:lvl w:ilvl="0" w:tplc="61B610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D5279"/>
    <w:multiLevelType w:val="hybridMultilevel"/>
    <w:tmpl w:val="852C47FA"/>
    <w:lvl w:ilvl="0" w:tplc="76C854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561003">
    <w:abstractNumId w:val="4"/>
  </w:num>
  <w:num w:numId="2" w16cid:durableId="1553927178">
    <w:abstractNumId w:val="2"/>
  </w:num>
  <w:num w:numId="3" w16cid:durableId="820736300">
    <w:abstractNumId w:val="0"/>
  </w:num>
  <w:num w:numId="4" w16cid:durableId="99759618">
    <w:abstractNumId w:val="3"/>
  </w:num>
  <w:num w:numId="5" w16cid:durableId="157295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85"/>
    <w:rsid w:val="00142B53"/>
    <w:rsid w:val="00167179"/>
    <w:rsid w:val="001C43ED"/>
    <w:rsid w:val="001D2D6D"/>
    <w:rsid w:val="001F0CF8"/>
    <w:rsid w:val="001F2962"/>
    <w:rsid w:val="00261FED"/>
    <w:rsid w:val="002C20D0"/>
    <w:rsid w:val="00311BB7"/>
    <w:rsid w:val="00326645"/>
    <w:rsid w:val="0059498A"/>
    <w:rsid w:val="005D6C7F"/>
    <w:rsid w:val="00632AA2"/>
    <w:rsid w:val="0064742E"/>
    <w:rsid w:val="006A6035"/>
    <w:rsid w:val="007628A0"/>
    <w:rsid w:val="007909AD"/>
    <w:rsid w:val="007A504C"/>
    <w:rsid w:val="009640D7"/>
    <w:rsid w:val="00A66ED5"/>
    <w:rsid w:val="00AB7D84"/>
    <w:rsid w:val="00B04313"/>
    <w:rsid w:val="00BC10A0"/>
    <w:rsid w:val="00BC180C"/>
    <w:rsid w:val="00CB6548"/>
    <w:rsid w:val="00CE0479"/>
    <w:rsid w:val="00D10470"/>
    <w:rsid w:val="00D53B9A"/>
    <w:rsid w:val="00D53ECE"/>
    <w:rsid w:val="00DF2644"/>
    <w:rsid w:val="00E058ED"/>
    <w:rsid w:val="00E948A3"/>
    <w:rsid w:val="00EE1820"/>
    <w:rsid w:val="00F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C131"/>
  <w15:chartTrackingRefBased/>
  <w15:docId w15:val="{EF432C9B-E694-4E1F-AF83-851EEE5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F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498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C4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2D6D"/>
    <w:pPr>
      <w:spacing w:after="0" w:line="240" w:lineRule="atLeast"/>
    </w:pPr>
    <w:rPr>
      <w:rFonts w:ascii="Arial" w:eastAsia="Times New Roman" w:hAnsi="Arial" w:cs="Arial"/>
      <w:color w:val="000000"/>
      <w:sz w:val="18"/>
      <w:szCs w:val="1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i.troen@stavang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url?sa=i&amp;rct=j&amp;q=&amp;esrc=s&amp;source=images&amp;cd=&amp;ved=2ahUKEwjz9tLrkpPdAhVEDSwKHRRkA5IQjRx6BAgBEAU&amp;url=https://www.bergen.kommune.no/omkommunen/avdelinger/barnehager/sletten-barnehage/2910/article-109302&amp;psig=AOvVaw3Mh0zTm6-H-vyaotnHz-lQ&amp;ust=153566252028972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2021-08-31T07:54:00Z</cp:lastPrinted>
  <dcterms:created xsi:type="dcterms:W3CDTF">2022-08-31T18:26:00Z</dcterms:created>
  <dcterms:modified xsi:type="dcterms:W3CDTF">2022-08-31T18:26:00Z</dcterms:modified>
</cp:coreProperties>
</file>