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CellMar>
          <w:left w:w="70" w:type="dxa"/>
          <w:right w:w="70" w:type="dxa"/>
        </w:tblCellMar>
        <w:tblLook w:val="04A0" w:firstRow="1" w:lastRow="0" w:firstColumn="1" w:lastColumn="0" w:noHBand="0" w:noVBand="1"/>
      </w:tblPr>
      <w:tblGrid>
        <w:gridCol w:w="5865"/>
        <w:gridCol w:w="4284"/>
      </w:tblGrid>
      <w:tr w:rsidR="00F361A8" w14:paraId="60520995" w14:textId="77777777" w:rsidTr="00F361A8">
        <w:tc>
          <w:tcPr>
            <w:tcW w:w="5865" w:type="dxa"/>
          </w:tcPr>
          <w:p w14:paraId="72EDD23E" w14:textId="1B232039" w:rsidR="00F361A8" w:rsidRDefault="00F361A8">
            <w:pPr>
              <w:pStyle w:val="Overskrift1"/>
              <w:rPr>
                <w:sz w:val="72"/>
              </w:rPr>
            </w:pPr>
            <w:r>
              <w:rPr>
                <w:sz w:val="72"/>
              </w:rPr>
              <w:t>Møte</w:t>
            </w:r>
            <w:r w:rsidR="00262BF1">
              <w:rPr>
                <w:sz w:val="72"/>
              </w:rPr>
              <w:t>referat</w:t>
            </w:r>
          </w:p>
          <w:p w14:paraId="28A7879D" w14:textId="77777777" w:rsidR="00F361A8" w:rsidRDefault="00F361A8"/>
        </w:tc>
        <w:tc>
          <w:tcPr>
            <w:tcW w:w="4284" w:type="dxa"/>
          </w:tcPr>
          <w:p w14:paraId="3E0A6BE0" w14:textId="77777777" w:rsidR="00F361A8" w:rsidRDefault="00F361A8">
            <w:pPr>
              <w:pStyle w:val="Avd"/>
              <w:rPr>
                <w:b/>
                <w:bCs/>
                <w:noProof/>
                <w:sz w:val="18"/>
                <w:lang w:val="en-GB"/>
              </w:rPr>
            </w:pPr>
            <w:r>
              <w:rPr>
                <w:b/>
                <w:bCs/>
                <w:noProof/>
                <w:sz w:val="18"/>
              </w:rPr>
              <w:fldChar w:fldCharType="begin"/>
            </w:r>
            <w:r>
              <w:rPr>
                <w:b/>
                <w:bCs/>
                <w:noProof/>
                <w:sz w:val="18"/>
                <w:lang w:val="en-GB"/>
              </w:rPr>
              <w:instrText xml:space="preserve"> MERGEFIELD Logo1 </w:instrText>
            </w:r>
            <w:r>
              <w:rPr>
                <w:b/>
                <w:bCs/>
                <w:noProof/>
                <w:sz w:val="18"/>
              </w:rPr>
              <w:fldChar w:fldCharType="separate"/>
            </w:r>
            <w:r>
              <w:rPr>
                <w:b/>
                <w:bCs/>
                <w:noProof/>
                <w:sz w:val="18"/>
                <w:lang w:val="en-GB"/>
              </w:rPr>
              <w:t>«Logo1»</w:t>
            </w:r>
            <w:r>
              <w:rPr>
                <w:b/>
                <w:bCs/>
                <w:noProof/>
                <w:sz w:val="18"/>
              </w:rPr>
              <w:fldChar w:fldCharType="end"/>
            </w:r>
          </w:p>
          <w:p w14:paraId="30D9420C" w14:textId="77777777" w:rsidR="00F361A8" w:rsidRDefault="00F361A8">
            <w:pPr>
              <w:pStyle w:val="Avd"/>
              <w:rPr>
                <w:noProof/>
                <w:lang w:val="en-GB"/>
              </w:rPr>
            </w:pPr>
            <w:r>
              <w:rPr>
                <w:noProof/>
              </w:rPr>
              <w:fldChar w:fldCharType="begin"/>
            </w:r>
            <w:r>
              <w:rPr>
                <w:noProof/>
                <w:lang w:val="en-GB"/>
              </w:rPr>
              <w:instrText xml:space="preserve"> MERGEFIELD Logo2 </w:instrText>
            </w:r>
            <w:r>
              <w:rPr>
                <w:noProof/>
              </w:rPr>
              <w:fldChar w:fldCharType="separate"/>
            </w:r>
            <w:r>
              <w:rPr>
                <w:noProof/>
                <w:lang w:val="en-GB"/>
              </w:rPr>
              <w:t>«Logo2»</w:t>
            </w:r>
            <w:r>
              <w:rPr>
                <w:noProof/>
              </w:rPr>
              <w:fldChar w:fldCharType="end"/>
            </w:r>
          </w:p>
          <w:p w14:paraId="19C79FC0" w14:textId="77777777" w:rsidR="00F361A8" w:rsidRDefault="00F361A8">
            <w:pPr>
              <w:pStyle w:val="Avd"/>
              <w:rPr>
                <w:noProof/>
                <w:lang w:val="en-GB"/>
              </w:rPr>
            </w:pPr>
            <w:r>
              <w:rPr>
                <w:noProof/>
              </w:rPr>
              <w:fldChar w:fldCharType="begin"/>
            </w:r>
            <w:r>
              <w:rPr>
                <w:noProof/>
                <w:lang w:val="en-GB"/>
              </w:rPr>
              <w:instrText xml:space="preserve"> MERGEFIELD Logo3 </w:instrText>
            </w:r>
            <w:r>
              <w:rPr>
                <w:noProof/>
              </w:rPr>
              <w:fldChar w:fldCharType="separate"/>
            </w:r>
            <w:r>
              <w:rPr>
                <w:noProof/>
                <w:lang w:val="en-GB"/>
              </w:rPr>
              <w:t>«Logo3»</w:t>
            </w:r>
            <w:r>
              <w:rPr>
                <w:noProof/>
              </w:rPr>
              <w:fldChar w:fldCharType="end"/>
            </w:r>
          </w:p>
          <w:p w14:paraId="1A4856FA" w14:textId="77777777" w:rsidR="00F361A8" w:rsidRDefault="00F361A8">
            <w:pPr>
              <w:pStyle w:val="Avd"/>
              <w:rPr>
                <w:noProof/>
                <w:lang w:val="en-GB"/>
              </w:rPr>
            </w:pPr>
          </w:p>
          <w:p w14:paraId="643D8092" w14:textId="77777777" w:rsidR="00F361A8" w:rsidRDefault="00F361A8">
            <w:pPr>
              <w:pStyle w:val="Avd"/>
              <w:rPr>
                <w:noProof/>
              </w:rPr>
            </w:pPr>
            <w:r>
              <w:rPr>
                <w:noProof/>
              </w:rPr>
              <w:t xml:space="preserve">Postadr.: </w:t>
            </w:r>
            <w:r>
              <w:rPr>
                <w:noProof/>
              </w:rPr>
              <w:fldChar w:fldCharType="begin"/>
            </w:r>
            <w:r>
              <w:rPr>
                <w:noProof/>
              </w:rPr>
              <w:instrText xml:space="preserve"> MERGEFIELD Postadr </w:instrText>
            </w:r>
            <w:r>
              <w:rPr>
                <w:noProof/>
              </w:rPr>
              <w:fldChar w:fldCharType="separate"/>
            </w:r>
            <w:r>
              <w:rPr>
                <w:noProof/>
              </w:rPr>
              <w:t>«Postadr»</w:t>
            </w:r>
            <w:r>
              <w:rPr>
                <w:noProof/>
              </w:rPr>
              <w:fldChar w:fldCharType="end"/>
            </w:r>
          </w:p>
          <w:p w14:paraId="267A5362" w14:textId="77777777" w:rsidR="00F361A8" w:rsidRDefault="00F361A8">
            <w:pPr>
              <w:pStyle w:val="Avd"/>
              <w:rPr>
                <w:noProof/>
              </w:rPr>
            </w:pPr>
            <w:r>
              <w:rPr>
                <w:noProof/>
              </w:rPr>
              <w:t xml:space="preserve">Besøksadr.: </w:t>
            </w:r>
            <w:r>
              <w:rPr>
                <w:noProof/>
              </w:rPr>
              <w:fldChar w:fldCharType="begin"/>
            </w:r>
            <w:r>
              <w:rPr>
                <w:noProof/>
              </w:rPr>
              <w:instrText xml:space="preserve"> MERGEFIELD Besøksadr </w:instrText>
            </w:r>
            <w:r>
              <w:rPr>
                <w:noProof/>
              </w:rPr>
              <w:fldChar w:fldCharType="separate"/>
            </w:r>
            <w:r>
              <w:rPr>
                <w:noProof/>
              </w:rPr>
              <w:t>«Besøksadr»</w:t>
            </w:r>
            <w:r>
              <w:rPr>
                <w:noProof/>
              </w:rPr>
              <w:fldChar w:fldCharType="end"/>
            </w:r>
          </w:p>
          <w:p w14:paraId="3DDD911F" w14:textId="77777777" w:rsidR="00F361A8" w:rsidRDefault="00F361A8">
            <w:pPr>
              <w:pStyle w:val="Avd"/>
              <w:rPr>
                <w:noProof/>
              </w:rPr>
            </w:pPr>
            <w:r>
              <w:rPr>
                <w:noProof/>
              </w:rPr>
              <w:t xml:space="preserve">Telefon: </w:t>
            </w:r>
            <w:r>
              <w:rPr>
                <w:noProof/>
              </w:rPr>
              <w:fldChar w:fldCharType="begin"/>
            </w:r>
            <w:r>
              <w:rPr>
                <w:noProof/>
              </w:rPr>
              <w:instrText xml:space="preserve"> MERGEFIELD Tlf </w:instrText>
            </w:r>
            <w:r>
              <w:rPr>
                <w:noProof/>
              </w:rPr>
              <w:fldChar w:fldCharType="separate"/>
            </w:r>
            <w:r>
              <w:rPr>
                <w:noProof/>
              </w:rPr>
              <w:t>«Tlf»</w:t>
            </w:r>
            <w:r>
              <w:rPr>
                <w:noProof/>
              </w:rPr>
              <w:fldChar w:fldCharType="end"/>
            </w:r>
            <w:r>
              <w:rPr>
                <w:noProof/>
              </w:rPr>
              <w:t xml:space="preserve"> </w:t>
            </w:r>
          </w:p>
          <w:p w14:paraId="781526C7" w14:textId="77777777" w:rsidR="00F361A8" w:rsidRDefault="00F361A8">
            <w:pPr>
              <w:pStyle w:val="Avd"/>
              <w:rPr>
                <w:noProof/>
                <w:lang w:val="de-DE"/>
              </w:rPr>
            </w:pPr>
            <w:r>
              <w:rPr>
                <w:noProof/>
                <w:lang w:val="de-DE"/>
              </w:rPr>
              <w:t xml:space="preserve">E-post: </w:t>
            </w:r>
            <w:r>
              <w:rPr>
                <w:noProof/>
              </w:rPr>
              <w:fldChar w:fldCharType="begin"/>
            </w:r>
            <w:r>
              <w:rPr>
                <w:noProof/>
                <w:lang w:val="de-DE"/>
              </w:rPr>
              <w:instrText xml:space="preserve"> MERGEFIELD Epost </w:instrText>
            </w:r>
            <w:r>
              <w:rPr>
                <w:noProof/>
              </w:rPr>
              <w:fldChar w:fldCharType="separate"/>
            </w:r>
            <w:r>
              <w:rPr>
                <w:noProof/>
                <w:lang w:val="de-DE"/>
              </w:rPr>
              <w:t>«Epost»</w:t>
            </w:r>
            <w:r>
              <w:rPr>
                <w:noProof/>
              </w:rPr>
              <w:fldChar w:fldCharType="end"/>
            </w:r>
            <w:r>
              <w:rPr>
                <w:noProof/>
                <w:lang w:val="de-DE"/>
              </w:rPr>
              <w:t xml:space="preserve"> </w:t>
            </w:r>
          </w:p>
          <w:p w14:paraId="5E7D9C4C" w14:textId="77777777" w:rsidR="00F361A8" w:rsidRDefault="00F361A8">
            <w:pPr>
              <w:pStyle w:val="Avd"/>
              <w:rPr>
                <w:noProof/>
              </w:rPr>
            </w:pPr>
            <w:r>
              <w:rPr>
                <w:noProof/>
              </w:rPr>
              <w:t>www.stavanger.kommune.no</w:t>
            </w:r>
          </w:p>
          <w:p w14:paraId="13E20121" w14:textId="77777777" w:rsidR="00F361A8" w:rsidRDefault="00F361A8">
            <w:pPr>
              <w:pStyle w:val="Avd"/>
            </w:pPr>
            <w:r>
              <w:rPr>
                <w:noProof/>
              </w:rPr>
              <w:t xml:space="preserve">Org.nr.: </w:t>
            </w:r>
            <w:r>
              <w:rPr>
                <w:noProof/>
              </w:rPr>
              <w:fldChar w:fldCharType="begin"/>
            </w:r>
            <w:r>
              <w:rPr>
                <w:noProof/>
              </w:rPr>
              <w:instrText xml:space="preserve"> MERGEFIELD Orgnr </w:instrText>
            </w:r>
            <w:r>
              <w:rPr>
                <w:noProof/>
              </w:rPr>
              <w:fldChar w:fldCharType="separate"/>
            </w:r>
            <w:r>
              <w:rPr>
                <w:noProof/>
              </w:rPr>
              <w:t>«Orgnr»</w:t>
            </w:r>
            <w:r>
              <w:rPr>
                <w:noProof/>
              </w:rPr>
              <w:fldChar w:fldCharType="end"/>
            </w:r>
          </w:p>
        </w:tc>
      </w:tr>
    </w:tbl>
    <w:p w14:paraId="4646749E" w14:textId="77777777" w:rsidR="00F361A8" w:rsidRDefault="00F361A8" w:rsidP="00F361A8"/>
    <w:tbl>
      <w:tblPr>
        <w:tblW w:w="9120" w:type="dxa"/>
        <w:tblLayout w:type="fixed"/>
        <w:tblCellMar>
          <w:left w:w="0" w:type="dxa"/>
          <w:right w:w="70" w:type="dxa"/>
        </w:tblCellMar>
        <w:tblLook w:val="04A0" w:firstRow="1" w:lastRow="0" w:firstColumn="1" w:lastColumn="0" w:noHBand="0" w:noVBand="1"/>
      </w:tblPr>
      <w:tblGrid>
        <w:gridCol w:w="1427"/>
        <w:gridCol w:w="7693"/>
      </w:tblGrid>
      <w:tr w:rsidR="00F361A8" w14:paraId="6A561EE7" w14:textId="77777777" w:rsidTr="00F361A8">
        <w:tc>
          <w:tcPr>
            <w:tcW w:w="1426" w:type="dxa"/>
            <w:hideMark/>
          </w:tcPr>
          <w:p w14:paraId="17F4A2EC" w14:textId="77777777" w:rsidR="00F361A8" w:rsidRDefault="00F361A8">
            <w:pPr>
              <w:rPr>
                <w:noProof/>
              </w:rPr>
            </w:pPr>
            <w:r>
              <w:rPr>
                <w:noProof/>
              </w:rPr>
              <w:t>Gruppe:</w:t>
            </w:r>
          </w:p>
        </w:tc>
        <w:tc>
          <w:tcPr>
            <w:tcW w:w="7687" w:type="dxa"/>
            <w:hideMark/>
          </w:tcPr>
          <w:p w14:paraId="1F1B0331" w14:textId="77777777" w:rsidR="00F361A8" w:rsidRDefault="00F361A8">
            <w:pPr>
              <w:rPr>
                <w:b/>
                <w:bCs/>
              </w:rPr>
            </w:pPr>
            <w:r>
              <w:rPr>
                <w:b/>
                <w:bCs/>
              </w:rPr>
              <w:t>Samarbeidsutvalg</w:t>
            </w:r>
          </w:p>
        </w:tc>
      </w:tr>
      <w:tr w:rsidR="00F361A8" w14:paraId="34BE45DD" w14:textId="77777777" w:rsidTr="00F361A8">
        <w:tc>
          <w:tcPr>
            <w:tcW w:w="1426" w:type="dxa"/>
            <w:hideMark/>
          </w:tcPr>
          <w:p w14:paraId="04EC754A" w14:textId="77777777" w:rsidR="00F361A8" w:rsidRDefault="00F361A8">
            <w:pPr>
              <w:rPr>
                <w:noProof/>
              </w:rPr>
            </w:pPr>
            <w:r>
              <w:rPr>
                <w:noProof/>
              </w:rPr>
              <w:t>Møtested:</w:t>
            </w:r>
          </w:p>
        </w:tc>
        <w:tc>
          <w:tcPr>
            <w:tcW w:w="7687" w:type="dxa"/>
            <w:hideMark/>
          </w:tcPr>
          <w:p w14:paraId="7E5C4489" w14:textId="77777777" w:rsidR="00F361A8" w:rsidRDefault="00F361A8">
            <w:pPr>
              <w:rPr>
                <w:b/>
                <w:bCs/>
              </w:rPr>
            </w:pPr>
            <w:bookmarkStart w:id="0" w:name="Start"/>
            <w:bookmarkEnd w:id="0"/>
            <w:r>
              <w:rPr>
                <w:b/>
                <w:bCs/>
              </w:rPr>
              <w:t xml:space="preserve">Mariamarka barnehage </w:t>
            </w:r>
          </w:p>
        </w:tc>
      </w:tr>
      <w:tr w:rsidR="00F361A8" w14:paraId="3899B41F" w14:textId="77777777" w:rsidTr="00F361A8">
        <w:tc>
          <w:tcPr>
            <w:tcW w:w="1426" w:type="dxa"/>
            <w:hideMark/>
          </w:tcPr>
          <w:p w14:paraId="028B0023" w14:textId="77777777" w:rsidR="00F361A8" w:rsidRDefault="00F361A8">
            <w:pPr>
              <w:rPr>
                <w:noProof/>
              </w:rPr>
            </w:pPr>
            <w:r>
              <w:rPr>
                <w:noProof/>
              </w:rPr>
              <w:t>Møtedato/ -tid:</w:t>
            </w:r>
          </w:p>
        </w:tc>
        <w:tc>
          <w:tcPr>
            <w:tcW w:w="7687" w:type="dxa"/>
            <w:hideMark/>
          </w:tcPr>
          <w:p w14:paraId="2990F1D1" w14:textId="17EB2139" w:rsidR="00F361A8" w:rsidRDefault="00F361A8">
            <w:pPr>
              <w:rPr>
                <w:b/>
                <w:bCs/>
              </w:rPr>
            </w:pPr>
            <w:r>
              <w:rPr>
                <w:b/>
                <w:bCs/>
              </w:rPr>
              <w:t>Mandag 19.10.20 klokken 1930-2</w:t>
            </w:r>
            <w:r w:rsidR="00FD5DDC">
              <w:rPr>
                <w:b/>
                <w:bCs/>
              </w:rPr>
              <w:t>100</w:t>
            </w:r>
          </w:p>
        </w:tc>
      </w:tr>
      <w:tr w:rsidR="00F361A8" w14:paraId="75088770" w14:textId="77777777" w:rsidTr="00F361A8">
        <w:tc>
          <w:tcPr>
            <w:tcW w:w="1426" w:type="dxa"/>
            <w:hideMark/>
          </w:tcPr>
          <w:p w14:paraId="7B9FE7E5" w14:textId="77777777" w:rsidR="00F361A8" w:rsidRDefault="00F361A8">
            <w:pPr>
              <w:rPr>
                <w:noProof/>
              </w:rPr>
            </w:pPr>
            <w:r>
              <w:rPr>
                <w:noProof/>
              </w:rPr>
              <w:t>Deltakere:</w:t>
            </w:r>
          </w:p>
        </w:tc>
        <w:tc>
          <w:tcPr>
            <w:tcW w:w="7687" w:type="dxa"/>
            <w:hideMark/>
          </w:tcPr>
          <w:p w14:paraId="409025D7" w14:textId="77777777" w:rsidR="00F361A8" w:rsidRDefault="00F361A8">
            <w:pPr>
              <w:rPr>
                <w:sz w:val="20"/>
              </w:rPr>
            </w:pPr>
            <w:r>
              <w:rPr>
                <w:sz w:val="20"/>
              </w:rPr>
              <w:t xml:space="preserve">Camilla Gjerde Ove, Line Hagen </w:t>
            </w:r>
            <w:proofErr w:type="spellStart"/>
            <w:r>
              <w:rPr>
                <w:sz w:val="20"/>
              </w:rPr>
              <w:t>Radlgruber</w:t>
            </w:r>
            <w:proofErr w:type="spellEnd"/>
            <w:r>
              <w:rPr>
                <w:sz w:val="20"/>
              </w:rPr>
              <w:t xml:space="preserve">, Tove M.E </w:t>
            </w:r>
            <w:proofErr w:type="spellStart"/>
            <w:r>
              <w:rPr>
                <w:sz w:val="20"/>
              </w:rPr>
              <w:t>Dickman</w:t>
            </w:r>
            <w:proofErr w:type="spellEnd"/>
            <w:r>
              <w:rPr>
                <w:sz w:val="20"/>
              </w:rPr>
              <w:t xml:space="preserve"> Haugvaldstad, Therese Jåtten, Ma Fosmark, Lise Sirevåg. Ingunn Skogen, Anne Sakkestad og </w:t>
            </w:r>
            <w:r w:rsidRPr="00F361A8">
              <w:rPr>
                <w:sz w:val="20"/>
              </w:rPr>
              <w:t>Mona Mjølsnes Knutsen</w:t>
            </w:r>
          </w:p>
        </w:tc>
      </w:tr>
      <w:tr w:rsidR="00F361A8" w14:paraId="5103663C" w14:textId="77777777" w:rsidTr="00F361A8">
        <w:tc>
          <w:tcPr>
            <w:tcW w:w="1426" w:type="dxa"/>
            <w:tcBorders>
              <w:top w:val="nil"/>
              <w:left w:val="nil"/>
              <w:bottom w:val="single" w:sz="4" w:space="0" w:color="auto"/>
              <w:right w:val="nil"/>
            </w:tcBorders>
            <w:tcMar>
              <w:top w:w="0" w:type="dxa"/>
              <w:left w:w="0" w:type="dxa"/>
              <w:bottom w:w="113" w:type="dxa"/>
              <w:right w:w="70" w:type="dxa"/>
            </w:tcMar>
            <w:hideMark/>
          </w:tcPr>
          <w:p w14:paraId="6340C7D3" w14:textId="77777777" w:rsidR="00F361A8" w:rsidRDefault="00F361A8">
            <w:pPr>
              <w:rPr>
                <w:noProof/>
              </w:rPr>
            </w:pPr>
            <w:r>
              <w:rPr>
                <w:noProof/>
              </w:rPr>
              <w:t>Kopi til:</w:t>
            </w:r>
          </w:p>
        </w:tc>
        <w:tc>
          <w:tcPr>
            <w:tcW w:w="7687" w:type="dxa"/>
            <w:tcBorders>
              <w:top w:val="nil"/>
              <w:left w:val="nil"/>
              <w:bottom w:val="single" w:sz="4" w:space="0" w:color="auto"/>
              <w:right w:val="nil"/>
            </w:tcBorders>
            <w:tcMar>
              <w:top w:w="0" w:type="dxa"/>
              <w:left w:w="0" w:type="dxa"/>
              <w:bottom w:w="113" w:type="dxa"/>
              <w:right w:w="70" w:type="dxa"/>
            </w:tcMar>
          </w:tcPr>
          <w:p w14:paraId="473ED879" w14:textId="77777777" w:rsidR="00F361A8" w:rsidRDefault="00F361A8">
            <w:pPr>
              <w:rPr>
                <w:sz w:val="20"/>
                <w:lang w:val="en-GB"/>
              </w:rPr>
            </w:pPr>
          </w:p>
        </w:tc>
      </w:tr>
    </w:tbl>
    <w:p w14:paraId="0A75E231" w14:textId="77777777" w:rsidR="00F361A8" w:rsidRDefault="00F361A8" w:rsidP="00F361A8"/>
    <w:tbl>
      <w:tblPr>
        <w:tblW w:w="9930" w:type="dxa"/>
        <w:tblLayout w:type="fixed"/>
        <w:tblCellMar>
          <w:left w:w="70" w:type="dxa"/>
          <w:right w:w="70" w:type="dxa"/>
        </w:tblCellMar>
        <w:tblLook w:val="04A0" w:firstRow="1" w:lastRow="0" w:firstColumn="1" w:lastColumn="0" w:noHBand="0" w:noVBand="1"/>
      </w:tblPr>
      <w:tblGrid>
        <w:gridCol w:w="3424"/>
        <w:gridCol w:w="3425"/>
        <w:gridCol w:w="3081"/>
      </w:tblGrid>
      <w:tr w:rsidR="00F361A8" w14:paraId="36F2AACD" w14:textId="77777777" w:rsidTr="00F361A8">
        <w:tc>
          <w:tcPr>
            <w:tcW w:w="2544" w:type="dxa"/>
            <w:hideMark/>
          </w:tcPr>
          <w:p w14:paraId="677335D5" w14:textId="77777777" w:rsidR="00F361A8" w:rsidRDefault="00F361A8">
            <w:pPr>
              <w:spacing w:line="240" w:lineRule="auto"/>
              <w:rPr>
                <w:noProof/>
                <w:sz w:val="13"/>
              </w:rPr>
            </w:pPr>
            <w:r>
              <w:rPr>
                <w:noProof/>
                <w:sz w:val="13"/>
              </w:rPr>
              <w:t xml:space="preserve">REFERANSE </w:t>
            </w:r>
          </w:p>
        </w:tc>
        <w:tc>
          <w:tcPr>
            <w:tcW w:w="2545" w:type="dxa"/>
            <w:hideMark/>
          </w:tcPr>
          <w:p w14:paraId="49E529E2" w14:textId="77777777" w:rsidR="00F361A8" w:rsidRDefault="00F361A8">
            <w:pPr>
              <w:spacing w:line="240" w:lineRule="auto"/>
              <w:rPr>
                <w:noProof/>
                <w:sz w:val="13"/>
              </w:rPr>
            </w:pPr>
            <w:r>
              <w:rPr>
                <w:noProof/>
                <w:sz w:val="13"/>
              </w:rPr>
              <w:t>JOURNALNR</w:t>
            </w:r>
          </w:p>
        </w:tc>
        <w:tc>
          <w:tcPr>
            <w:tcW w:w="2289" w:type="dxa"/>
            <w:hideMark/>
          </w:tcPr>
          <w:p w14:paraId="7784A674" w14:textId="77777777" w:rsidR="00F361A8" w:rsidRDefault="00F361A8">
            <w:pPr>
              <w:spacing w:line="240" w:lineRule="auto"/>
              <w:rPr>
                <w:noProof/>
                <w:sz w:val="13"/>
              </w:rPr>
            </w:pPr>
            <w:r>
              <w:rPr>
                <w:noProof/>
                <w:sz w:val="13"/>
              </w:rPr>
              <w:t>DATO</w:t>
            </w:r>
          </w:p>
        </w:tc>
      </w:tr>
      <w:tr w:rsidR="00F361A8" w14:paraId="3137BD71" w14:textId="77777777" w:rsidTr="00F361A8">
        <w:tc>
          <w:tcPr>
            <w:tcW w:w="2544" w:type="dxa"/>
          </w:tcPr>
          <w:p w14:paraId="168F3B4A" w14:textId="77777777" w:rsidR="00F361A8" w:rsidRDefault="00F361A8">
            <w:pPr>
              <w:spacing w:line="240" w:lineRule="auto"/>
              <w:rPr>
                <w:noProof/>
                <w:sz w:val="18"/>
              </w:rPr>
            </w:pPr>
          </w:p>
        </w:tc>
        <w:tc>
          <w:tcPr>
            <w:tcW w:w="2545" w:type="dxa"/>
          </w:tcPr>
          <w:p w14:paraId="0FE23DEF" w14:textId="77777777" w:rsidR="00F361A8" w:rsidRDefault="00F361A8">
            <w:pPr>
              <w:spacing w:line="240" w:lineRule="auto"/>
              <w:rPr>
                <w:noProof/>
                <w:sz w:val="18"/>
              </w:rPr>
            </w:pPr>
          </w:p>
        </w:tc>
        <w:tc>
          <w:tcPr>
            <w:tcW w:w="2289" w:type="dxa"/>
            <w:hideMark/>
          </w:tcPr>
          <w:p w14:paraId="756EA834" w14:textId="77777777" w:rsidR="00F361A8" w:rsidRDefault="00F361A8">
            <w:pPr>
              <w:spacing w:line="240" w:lineRule="auto"/>
              <w:rPr>
                <w:noProof/>
                <w:sz w:val="18"/>
              </w:rPr>
            </w:pPr>
            <w:r>
              <w:rPr>
                <w:noProof/>
                <w:sz w:val="18"/>
              </w:rPr>
              <w:t>13.09.20</w:t>
            </w:r>
          </w:p>
        </w:tc>
      </w:tr>
    </w:tbl>
    <w:p w14:paraId="426B56EA" w14:textId="77777777" w:rsidR="00F361A8" w:rsidRDefault="00F361A8" w:rsidP="00F361A8"/>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4A0" w:firstRow="1" w:lastRow="0" w:firstColumn="1" w:lastColumn="0" w:noHBand="0" w:noVBand="1"/>
      </w:tblPr>
      <w:tblGrid>
        <w:gridCol w:w="1134"/>
        <w:gridCol w:w="7941"/>
      </w:tblGrid>
      <w:tr w:rsidR="00F361A8" w14:paraId="7EDBCC0E" w14:textId="77777777" w:rsidTr="00F361A8">
        <w:trPr>
          <w:tblHeader/>
        </w:trPr>
        <w:tc>
          <w:tcPr>
            <w:tcW w:w="1134" w:type="dxa"/>
            <w:tcBorders>
              <w:top w:val="nil"/>
              <w:left w:val="nil"/>
              <w:bottom w:val="single" w:sz="4" w:space="0" w:color="auto"/>
              <w:right w:val="nil"/>
            </w:tcBorders>
            <w:shd w:val="clear" w:color="auto" w:fill="CCCCCC"/>
            <w:tcMar>
              <w:top w:w="0" w:type="dxa"/>
              <w:left w:w="0" w:type="dxa"/>
              <w:bottom w:w="68" w:type="dxa"/>
              <w:right w:w="70" w:type="dxa"/>
            </w:tcMar>
            <w:hideMark/>
          </w:tcPr>
          <w:p w14:paraId="2AF2380F" w14:textId="77777777" w:rsidR="00F361A8" w:rsidRDefault="00F361A8">
            <w:pPr>
              <w:rPr>
                <w:b/>
                <w:bCs/>
              </w:rPr>
            </w:pPr>
            <w:r>
              <w:rPr>
                <w:b/>
                <w:bCs/>
              </w:rPr>
              <w:t>Sak nr.:</w:t>
            </w:r>
          </w:p>
        </w:tc>
        <w:tc>
          <w:tcPr>
            <w:tcW w:w="7938" w:type="dxa"/>
            <w:tcBorders>
              <w:top w:val="nil"/>
              <w:left w:val="nil"/>
              <w:bottom w:val="single" w:sz="4" w:space="0" w:color="auto"/>
              <w:right w:val="nil"/>
            </w:tcBorders>
            <w:shd w:val="clear" w:color="auto" w:fill="CCCCCC"/>
            <w:tcMar>
              <w:top w:w="0" w:type="dxa"/>
              <w:left w:w="68" w:type="dxa"/>
              <w:bottom w:w="68" w:type="dxa"/>
              <w:right w:w="70" w:type="dxa"/>
            </w:tcMar>
          </w:tcPr>
          <w:p w14:paraId="295D6441" w14:textId="77777777" w:rsidR="00F361A8" w:rsidRDefault="00F361A8"/>
        </w:tc>
      </w:tr>
      <w:tr w:rsidR="00F361A8" w14:paraId="50A2EDCC" w14:textId="77777777" w:rsidTr="00F361A8">
        <w:tc>
          <w:tcPr>
            <w:tcW w:w="1134" w:type="dxa"/>
            <w:tcBorders>
              <w:top w:val="single" w:sz="4" w:space="0" w:color="auto"/>
              <w:left w:val="nil"/>
              <w:bottom w:val="single" w:sz="4" w:space="0" w:color="auto"/>
              <w:right w:val="single" w:sz="4" w:space="0" w:color="auto"/>
            </w:tcBorders>
            <w:hideMark/>
          </w:tcPr>
          <w:p w14:paraId="51302900" w14:textId="77777777" w:rsidR="00F361A8" w:rsidRDefault="00F361A8">
            <w:pPr>
              <w:pStyle w:val="Sluttnotetekst"/>
              <w:spacing w:line="240" w:lineRule="auto"/>
            </w:pPr>
            <w:r>
              <w:t>1</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4F77B32A" w14:textId="77777777" w:rsidR="00262BF1" w:rsidRDefault="00F361A8">
            <w:pPr>
              <w:pStyle w:val="Sluttnotetekst"/>
              <w:spacing w:line="240" w:lineRule="auto"/>
            </w:pPr>
            <w:r>
              <w:t xml:space="preserve">Presentasjonsrunde. </w:t>
            </w:r>
          </w:p>
          <w:p w14:paraId="6BD69528" w14:textId="77777777" w:rsidR="00262BF1" w:rsidRDefault="00262BF1">
            <w:pPr>
              <w:pStyle w:val="Sluttnotetekst"/>
              <w:spacing w:line="240" w:lineRule="auto"/>
            </w:pPr>
            <w:r>
              <w:t>Tove Haugvaldstad ble valgt som leder.</w:t>
            </w:r>
          </w:p>
          <w:p w14:paraId="3FA1BED7" w14:textId="4EDCA9DB" w:rsidR="00F361A8" w:rsidRDefault="00262BF1">
            <w:pPr>
              <w:pStyle w:val="Sluttnotetekst"/>
              <w:spacing w:line="240" w:lineRule="auto"/>
            </w:pPr>
            <w:r>
              <w:t xml:space="preserve">Ma Fosmark som nestleder. </w:t>
            </w:r>
            <w:r w:rsidR="00F361A8">
              <w:t xml:space="preserve"> </w:t>
            </w:r>
          </w:p>
          <w:p w14:paraId="3869C945" w14:textId="77777777" w:rsidR="00262BF1" w:rsidRDefault="00262BF1">
            <w:pPr>
              <w:pStyle w:val="Sluttnotetekst"/>
              <w:spacing w:line="240" w:lineRule="auto"/>
            </w:pPr>
          </w:p>
          <w:p w14:paraId="3B230FC7" w14:textId="77777777" w:rsidR="00F361A8" w:rsidRDefault="00F361A8">
            <w:pPr>
              <w:pStyle w:val="Sluttnotetekst"/>
              <w:spacing w:line="240" w:lineRule="auto"/>
            </w:pPr>
            <w:r>
              <w:t>Underskrift av taushetserklæring</w:t>
            </w:r>
          </w:p>
          <w:p w14:paraId="4B211EAF" w14:textId="77777777" w:rsidR="00F361A8" w:rsidRDefault="00F361A8">
            <w:pPr>
              <w:pStyle w:val="Sluttnotetekst"/>
              <w:spacing w:line="240" w:lineRule="auto"/>
            </w:pPr>
          </w:p>
        </w:tc>
      </w:tr>
      <w:tr w:rsidR="00F361A8" w14:paraId="4D8831A3" w14:textId="77777777" w:rsidTr="00F361A8">
        <w:tc>
          <w:tcPr>
            <w:tcW w:w="1134" w:type="dxa"/>
            <w:tcBorders>
              <w:top w:val="single" w:sz="4" w:space="0" w:color="auto"/>
              <w:left w:val="nil"/>
              <w:bottom w:val="single" w:sz="4" w:space="0" w:color="auto"/>
              <w:right w:val="single" w:sz="4" w:space="0" w:color="auto"/>
            </w:tcBorders>
          </w:tcPr>
          <w:p w14:paraId="15899D3A" w14:textId="77777777" w:rsidR="00F361A8" w:rsidRDefault="00F361A8">
            <w:pPr>
              <w:pStyle w:val="Sluttnotetekst"/>
              <w:spacing w:line="240" w:lineRule="auto"/>
            </w:pPr>
          </w:p>
          <w:p w14:paraId="5B61860C" w14:textId="77777777" w:rsidR="00F361A8" w:rsidRDefault="00F361A8">
            <w:pPr>
              <w:pStyle w:val="Sluttnotetekst"/>
              <w:spacing w:line="240" w:lineRule="auto"/>
            </w:pPr>
            <w:r>
              <w:t>2</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7BF19A32" w14:textId="097C805C" w:rsidR="00F361A8" w:rsidRDefault="00F361A8">
            <w:pPr>
              <w:pStyle w:val="Sluttnotetekst"/>
              <w:spacing w:line="240" w:lineRule="auto"/>
            </w:pPr>
          </w:p>
          <w:p w14:paraId="0E7FAA98" w14:textId="77777777" w:rsidR="00210E27" w:rsidRDefault="00210E27">
            <w:pPr>
              <w:pStyle w:val="Sluttnotetekst"/>
              <w:spacing w:line="240" w:lineRule="auto"/>
              <w:rPr>
                <w:color w:val="000000" w:themeColor="text1"/>
              </w:rPr>
            </w:pPr>
            <w:r w:rsidRPr="00262BF1">
              <w:rPr>
                <w:color w:val="000000" w:themeColor="text1"/>
              </w:rPr>
              <w:t xml:space="preserve">Vi har som mål og starte med enkelt smøremåltid etter nyttår. Vi vil fortsette med matpakker til frokost. Utfordringen med å starte med matservering når vi fortsatt er i kohorter er at vi ikke kan samarbeide på samme måte som ved vanlig drift. Det er derfor vanskelig å starte med frokost. Vi ønsker hvis mulig å få levert varmmåltid 1 gang i uken. Prisforslag er 350 kroner, så må vi eventuelt regulere den etter hvert. </w:t>
            </w:r>
          </w:p>
          <w:p w14:paraId="56992E0B" w14:textId="56A0560F" w:rsidR="00262BF1" w:rsidRPr="00210E27" w:rsidRDefault="00262BF1">
            <w:pPr>
              <w:pStyle w:val="Sluttnotetekst"/>
              <w:spacing w:line="240" w:lineRule="auto"/>
              <w:rPr>
                <w:color w:val="ED7D31" w:themeColor="accent2"/>
              </w:rPr>
            </w:pPr>
            <w:r>
              <w:rPr>
                <w:color w:val="000000" w:themeColor="text1"/>
              </w:rPr>
              <w:t>Dette er det enighet om i SU.</w:t>
            </w:r>
          </w:p>
        </w:tc>
      </w:tr>
      <w:tr w:rsidR="00F361A8" w14:paraId="315D9B33" w14:textId="77777777" w:rsidTr="00F361A8">
        <w:tc>
          <w:tcPr>
            <w:tcW w:w="1134" w:type="dxa"/>
            <w:tcBorders>
              <w:top w:val="single" w:sz="4" w:space="0" w:color="auto"/>
              <w:left w:val="nil"/>
              <w:bottom w:val="single" w:sz="4" w:space="0" w:color="auto"/>
              <w:right w:val="single" w:sz="4" w:space="0" w:color="auto"/>
            </w:tcBorders>
          </w:tcPr>
          <w:p w14:paraId="7CE52BA7" w14:textId="77777777" w:rsidR="00F361A8" w:rsidRDefault="00F361A8">
            <w:pPr>
              <w:pStyle w:val="Sluttnotetekst"/>
              <w:spacing w:line="240" w:lineRule="auto"/>
            </w:pPr>
          </w:p>
          <w:p w14:paraId="7EC8A604" w14:textId="77777777" w:rsidR="00F361A8" w:rsidRDefault="00F361A8">
            <w:pPr>
              <w:pStyle w:val="Sluttnotetekst"/>
              <w:spacing w:line="240" w:lineRule="auto"/>
            </w:pPr>
            <w:r>
              <w:t>3</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03D93803" w14:textId="6B81C3C0" w:rsidR="00F361A8" w:rsidRPr="00262BF1" w:rsidRDefault="00F361A8">
            <w:pPr>
              <w:pStyle w:val="Sluttnotetekst"/>
              <w:spacing w:line="240" w:lineRule="auto"/>
              <w:rPr>
                <w:color w:val="000000" w:themeColor="text1"/>
              </w:rPr>
            </w:pPr>
          </w:p>
          <w:p w14:paraId="275D9413" w14:textId="4CB2B4AC" w:rsidR="00E92008" w:rsidRPr="00262BF1" w:rsidRDefault="00E92008">
            <w:pPr>
              <w:pStyle w:val="Sluttnotetekst"/>
              <w:spacing w:line="240" w:lineRule="auto"/>
              <w:rPr>
                <w:color w:val="000000" w:themeColor="text1"/>
              </w:rPr>
            </w:pPr>
            <w:r w:rsidRPr="00262BF1">
              <w:rPr>
                <w:color w:val="000000" w:themeColor="text1"/>
              </w:rPr>
              <w:t xml:space="preserve">Avdelingsleder er sykemeldt. Slik vi har løst det foreløpig er at jeg har tatt ansvar for personal, HMS og økonomi. Administrativ ressurs i Hinna Barnehagene tar ansvar for det administrative. Jeg er til stede på tirsdager og eventuelt en dag til i uken. Men er tilgjengelig på telefon hele tiden. Det er mindre tilstedeværende ledelse. Hvis dette blir langvarig, må vi eventuelt sette inn vikar. </w:t>
            </w:r>
          </w:p>
          <w:p w14:paraId="7ECA0418" w14:textId="270C1637" w:rsidR="00E92008" w:rsidRPr="00262BF1" w:rsidRDefault="00E92008">
            <w:pPr>
              <w:pStyle w:val="Sluttnotetekst"/>
              <w:spacing w:line="240" w:lineRule="auto"/>
              <w:rPr>
                <w:color w:val="000000" w:themeColor="text1"/>
              </w:rPr>
            </w:pPr>
          </w:p>
          <w:p w14:paraId="15BCFB73" w14:textId="3EA00F17" w:rsidR="00E92008" w:rsidRPr="00262BF1" w:rsidRDefault="00E92008">
            <w:pPr>
              <w:pStyle w:val="Sluttnotetekst"/>
              <w:spacing w:line="240" w:lineRule="auto"/>
              <w:rPr>
                <w:color w:val="000000" w:themeColor="text1"/>
              </w:rPr>
            </w:pPr>
            <w:r w:rsidRPr="00262BF1">
              <w:rPr>
                <w:color w:val="000000" w:themeColor="text1"/>
              </w:rPr>
              <w:t xml:space="preserve">Mer sykdom pga </w:t>
            </w:r>
            <w:proofErr w:type="spellStart"/>
            <w:r w:rsidRPr="00262BF1">
              <w:rPr>
                <w:color w:val="000000" w:themeColor="text1"/>
              </w:rPr>
              <w:t>Covid</w:t>
            </w:r>
            <w:proofErr w:type="spellEnd"/>
            <w:r w:rsidRPr="00262BF1">
              <w:rPr>
                <w:color w:val="000000" w:themeColor="text1"/>
              </w:rPr>
              <w:t xml:space="preserve"> 19. </w:t>
            </w:r>
            <w:r w:rsidR="00262BF1" w:rsidRPr="00262BF1">
              <w:rPr>
                <w:color w:val="000000" w:themeColor="text1"/>
              </w:rPr>
              <w:t>Vi b</w:t>
            </w:r>
            <w:r w:rsidRPr="00262BF1">
              <w:rPr>
                <w:color w:val="000000" w:themeColor="text1"/>
              </w:rPr>
              <w:t xml:space="preserve">ruker vikarer. Har noen faste som brukes hvis de har mulighet. Hvis ikke brukes vikartjeneste. </w:t>
            </w:r>
          </w:p>
          <w:p w14:paraId="2A9C7B86" w14:textId="77777777" w:rsidR="00E92008" w:rsidRDefault="00E92008">
            <w:pPr>
              <w:pStyle w:val="Sluttnotetekst"/>
              <w:spacing w:line="240" w:lineRule="auto"/>
              <w:rPr>
                <w:color w:val="ED7D31" w:themeColor="accent2"/>
              </w:rPr>
            </w:pPr>
          </w:p>
          <w:p w14:paraId="7CC51FB0" w14:textId="4C06594B" w:rsidR="00E92008" w:rsidRPr="00E92008" w:rsidRDefault="00E92008">
            <w:pPr>
              <w:pStyle w:val="Sluttnotetekst"/>
              <w:spacing w:line="240" w:lineRule="auto"/>
              <w:rPr>
                <w:color w:val="ED7D31" w:themeColor="accent2"/>
              </w:rPr>
            </w:pPr>
          </w:p>
        </w:tc>
      </w:tr>
      <w:tr w:rsidR="00F361A8" w14:paraId="679E707D" w14:textId="77777777" w:rsidTr="00F361A8">
        <w:tc>
          <w:tcPr>
            <w:tcW w:w="1134" w:type="dxa"/>
            <w:tcBorders>
              <w:top w:val="single" w:sz="4" w:space="0" w:color="auto"/>
              <w:left w:val="nil"/>
              <w:bottom w:val="single" w:sz="4" w:space="0" w:color="auto"/>
              <w:right w:val="single" w:sz="4" w:space="0" w:color="auto"/>
            </w:tcBorders>
          </w:tcPr>
          <w:p w14:paraId="6F17BB88" w14:textId="77777777" w:rsidR="00F361A8" w:rsidRDefault="00F361A8">
            <w:pPr>
              <w:pStyle w:val="Sluttnotetekst"/>
              <w:spacing w:line="240" w:lineRule="auto"/>
            </w:pPr>
          </w:p>
          <w:p w14:paraId="7C823F99" w14:textId="77777777" w:rsidR="00F361A8" w:rsidRDefault="00F361A8">
            <w:pPr>
              <w:pStyle w:val="Sluttnotetekst"/>
              <w:spacing w:line="240" w:lineRule="auto"/>
            </w:pPr>
            <w:r>
              <w:t>4</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2BCEBFB4" w14:textId="77777777" w:rsidR="00F361A8" w:rsidRPr="00262BF1" w:rsidRDefault="00F361A8">
            <w:pPr>
              <w:pStyle w:val="Sluttnotetekst"/>
              <w:spacing w:line="240" w:lineRule="auto"/>
              <w:rPr>
                <w:color w:val="000000" w:themeColor="text1"/>
              </w:rPr>
            </w:pPr>
          </w:p>
          <w:p w14:paraId="574BD150" w14:textId="77777777" w:rsidR="00F361A8" w:rsidRPr="00262BF1" w:rsidRDefault="00F361A8">
            <w:pPr>
              <w:pStyle w:val="Sluttnotetekst"/>
              <w:spacing w:line="240" w:lineRule="auto"/>
              <w:rPr>
                <w:color w:val="000000" w:themeColor="text1"/>
              </w:rPr>
            </w:pPr>
            <w:r w:rsidRPr="00262BF1">
              <w:rPr>
                <w:color w:val="000000" w:themeColor="text1"/>
              </w:rPr>
              <w:t>Årshjul og planer fremover</w:t>
            </w:r>
          </w:p>
          <w:p w14:paraId="15F864A7" w14:textId="77777777" w:rsidR="00E92008" w:rsidRPr="00262BF1" w:rsidRDefault="00E92008">
            <w:pPr>
              <w:pStyle w:val="Sluttnotetekst"/>
              <w:spacing w:line="240" w:lineRule="auto"/>
              <w:rPr>
                <w:color w:val="000000" w:themeColor="text1"/>
              </w:rPr>
            </w:pPr>
          </w:p>
          <w:p w14:paraId="359D1E41" w14:textId="4E95C8E0" w:rsidR="00E92008" w:rsidRPr="00262BF1" w:rsidRDefault="00E92008">
            <w:pPr>
              <w:pStyle w:val="Sluttnotetekst"/>
              <w:spacing w:line="240" w:lineRule="auto"/>
              <w:rPr>
                <w:color w:val="000000" w:themeColor="text1"/>
              </w:rPr>
            </w:pPr>
            <w:r w:rsidRPr="00262BF1">
              <w:rPr>
                <w:color w:val="000000" w:themeColor="text1"/>
              </w:rPr>
              <w:t>Vi vurderer planer unde</w:t>
            </w:r>
            <w:r w:rsidR="00CC1BAB" w:rsidRPr="00262BF1">
              <w:rPr>
                <w:color w:val="000000" w:themeColor="text1"/>
              </w:rPr>
              <w:t xml:space="preserve">rveis i forhold til </w:t>
            </w:r>
            <w:proofErr w:type="spellStart"/>
            <w:r w:rsidR="00CC1BAB" w:rsidRPr="00262BF1">
              <w:rPr>
                <w:color w:val="000000" w:themeColor="text1"/>
              </w:rPr>
              <w:t>Covid</w:t>
            </w:r>
            <w:proofErr w:type="spellEnd"/>
            <w:r w:rsidR="00CC1BAB" w:rsidRPr="00262BF1">
              <w:rPr>
                <w:color w:val="000000" w:themeColor="text1"/>
              </w:rPr>
              <w:t xml:space="preserve"> 19</w:t>
            </w:r>
          </w:p>
        </w:tc>
      </w:tr>
      <w:tr w:rsidR="00F361A8" w14:paraId="7AF41294" w14:textId="77777777" w:rsidTr="00F361A8">
        <w:tc>
          <w:tcPr>
            <w:tcW w:w="1134" w:type="dxa"/>
            <w:tcBorders>
              <w:top w:val="single" w:sz="4" w:space="0" w:color="auto"/>
              <w:left w:val="nil"/>
              <w:bottom w:val="single" w:sz="4" w:space="0" w:color="auto"/>
              <w:right w:val="single" w:sz="4" w:space="0" w:color="auto"/>
            </w:tcBorders>
          </w:tcPr>
          <w:p w14:paraId="444E5330" w14:textId="77777777" w:rsidR="00F361A8" w:rsidRDefault="00F361A8">
            <w:pPr>
              <w:pStyle w:val="Sluttnotetekst"/>
              <w:spacing w:line="240" w:lineRule="auto"/>
            </w:pPr>
          </w:p>
          <w:p w14:paraId="0BDA21DF" w14:textId="77777777" w:rsidR="00F361A8" w:rsidRDefault="00F361A8">
            <w:pPr>
              <w:pStyle w:val="Sluttnotetekst"/>
              <w:spacing w:line="240" w:lineRule="auto"/>
            </w:pPr>
            <w:r>
              <w:t>5</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4A521BC9" w14:textId="77777777" w:rsidR="00F361A8" w:rsidRDefault="00F361A8">
            <w:pPr>
              <w:pStyle w:val="Sluttnotetekst"/>
              <w:spacing w:line="240" w:lineRule="auto"/>
            </w:pPr>
          </w:p>
          <w:p w14:paraId="5DCE4565" w14:textId="77777777" w:rsidR="00F361A8" w:rsidRDefault="00F361A8">
            <w:pPr>
              <w:pStyle w:val="Sluttnotetekst"/>
              <w:spacing w:line="240" w:lineRule="auto"/>
            </w:pPr>
            <w:r>
              <w:t xml:space="preserve">Hinna- barnehagene og felles visjon </w:t>
            </w:r>
          </w:p>
          <w:p w14:paraId="4B00DB90" w14:textId="407CE54A" w:rsidR="00CC1BAB" w:rsidRPr="00CC1BAB" w:rsidRDefault="00CC1BAB">
            <w:pPr>
              <w:pStyle w:val="Sluttnotetekst"/>
              <w:spacing w:line="240" w:lineRule="auto"/>
              <w:rPr>
                <w:color w:val="ED7D31" w:themeColor="accent2"/>
              </w:rPr>
            </w:pPr>
            <w:r w:rsidRPr="00262BF1">
              <w:rPr>
                <w:color w:val="000000" w:themeColor="text1"/>
              </w:rPr>
              <w:lastRenderedPageBreak/>
              <w:t xml:space="preserve">Vi skal fremover jobbe for en felles visjon for Hinna barnehagene. Bruke året på å involvere ansatte slik at alle får et forhold til denne. Stavanger kommune har fått ny visjon etter sammenslåingene som er: vi bygger felleskap.  Et av satsingsområdene til Stavanger kommune er: det gode hverdagsliv- som handler om å gi barn og unge et godt utgangspunkt for å mestre hverdagen og voksenlivet. Rammeplan er styringsdokumentet – og alt dette vil ligge til grunn i ny visjon. </w:t>
            </w:r>
          </w:p>
        </w:tc>
      </w:tr>
      <w:tr w:rsidR="00F361A8" w14:paraId="3A9E8191" w14:textId="77777777" w:rsidTr="00F361A8">
        <w:tc>
          <w:tcPr>
            <w:tcW w:w="1134" w:type="dxa"/>
            <w:tcBorders>
              <w:top w:val="single" w:sz="4" w:space="0" w:color="auto"/>
              <w:left w:val="nil"/>
              <w:bottom w:val="single" w:sz="4" w:space="0" w:color="auto"/>
              <w:right w:val="single" w:sz="4" w:space="0" w:color="auto"/>
            </w:tcBorders>
          </w:tcPr>
          <w:p w14:paraId="0079ADDB" w14:textId="77777777" w:rsidR="00F361A8" w:rsidRDefault="00F361A8">
            <w:pPr>
              <w:pStyle w:val="Sluttnotetekst"/>
              <w:spacing w:line="240" w:lineRule="auto"/>
            </w:pPr>
          </w:p>
          <w:p w14:paraId="570F6839" w14:textId="77777777" w:rsidR="00F361A8" w:rsidRDefault="00F361A8">
            <w:pPr>
              <w:pStyle w:val="Sluttnotetekst"/>
              <w:spacing w:line="240" w:lineRule="auto"/>
            </w:pPr>
            <w:r>
              <w:t>6</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051E3F5C" w14:textId="77777777" w:rsidR="00F361A8" w:rsidRDefault="00F361A8">
            <w:pPr>
              <w:pStyle w:val="Sluttnotetekst"/>
              <w:spacing w:line="240" w:lineRule="auto"/>
            </w:pPr>
          </w:p>
          <w:p w14:paraId="33DD7965" w14:textId="77777777" w:rsidR="00F361A8" w:rsidRPr="00262BF1" w:rsidRDefault="00F361A8">
            <w:pPr>
              <w:pStyle w:val="Sluttnotetekst"/>
              <w:spacing w:line="240" w:lineRule="auto"/>
              <w:rPr>
                <w:color w:val="000000" w:themeColor="text1"/>
              </w:rPr>
            </w:pPr>
            <w:r w:rsidRPr="00262BF1">
              <w:rPr>
                <w:color w:val="000000" w:themeColor="text1"/>
              </w:rPr>
              <w:t xml:space="preserve">Barnehagens økonomi og prioriteringer </w:t>
            </w:r>
          </w:p>
          <w:p w14:paraId="59D3A69A" w14:textId="77777777" w:rsidR="00CC1BAB" w:rsidRPr="00262BF1" w:rsidRDefault="00F3160A">
            <w:pPr>
              <w:pStyle w:val="Sluttnotetekst"/>
              <w:spacing w:line="240" w:lineRule="auto"/>
              <w:rPr>
                <w:color w:val="000000" w:themeColor="text1"/>
              </w:rPr>
            </w:pPr>
            <w:r w:rsidRPr="00262BF1">
              <w:rPr>
                <w:color w:val="000000" w:themeColor="text1"/>
              </w:rPr>
              <w:t>Mariamarka har et underskudd og ligger på 102%</w:t>
            </w:r>
          </w:p>
          <w:p w14:paraId="2F297762" w14:textId="77777777" w:rsidR="00F3160A" w:rsidRPr="00262BF1" w:rsidRDefault="00F3160A">
            <w:pPr>
              <w:pStyle w:val="Sluttnotetekst"/>
              <w:spacing w:line="240" w:lineRule="auto"/>
              <w:rPr>
                <w:color w:val="000000" w:themeColor="text1"/>
              </w:rPr>
            </w:pPr>
            <w:r w:rsidRPr="00262BF1">
              <w:rPr>
                <w:color w:val="000000" w:themeColor="text1"/>
              </w:rPr>
              <w:t xml:space="preserve">Utgangspunkter for minuset er vikarutgifter. </w:t>
            </w:r>
          </w:p>
          <w:p w14:paraId="74715388" w14:textId="1D6FB4A2" w:rsidR="00F3160A" w:rsidRPr="00F3160A" w:rsidRDefault="00F3160A">
            <w:pPr>
              <w:pStyle w:val="Sluttnotetekst"/>
              <w:spacing w:line="240" w:lineRule="auto"/>
              <w:rPr>
                <w:color w:val="ED7D31" w:themeColor="accent2"/>
              </w:rPr>
            </w:pPr>
            <w:r w:rsidRPr="00262BF1">
              <w:rPr>
                <w:color w:val="000000" w:themeColor="text1"/>
              </w:rPr>
              <w:t xml:space="preserve">I og med at vi er Hinna barnehagene som virksomhet så vil vi dra nytte av stordriftsdriften. Hinna-barnehagene har god samlet økonomi og det kommer Mariamarka barnehage til gode. Vi vil foresatt bruke vikar der det er nødvendig. Vi investerer nå i smart telefoner til avdelingene. </w:t>
            </w:r>
          </w:p>
        </w:tc>
      </w:tr>
      <w:tr w:rsidR="00210E27" w14:paraId="2230F5AA" w14:textId="77777777" w:rsidTr="00F361A8">
        <w:tc>
          <w:tcPr>
            <w:tcW w:w="1134" w:type="dxa"/>
            <w:tcBorders>
              <w:top w:val="single" w:sz="4" w:space="0" w:color="auto"/>
              <w:left w:val="nil"/>
              <w:bottom w:val="single" w:sz="4" w:space="0" w:color="auto"/>
              <w:right w:val="single" w:sz="4" w:space="0" w:color="auto"/>
            </w:tcBorders>
          </w:tcPr>
          <w:p w14:paraId="6D6BE904" w14:textId="77777777" w:rsidR="00210E27" w:rsidRDefault="00210E27">
            <w:pPr>
              <w:pStyle w:val="Sluttnotetekst"/>
              <w:spacing w:line="240" w:lineRule="auto"/>
            </w:pPr>
          </w:p>
          <w:p w14:paraId="34BDF047" w14:textId="5FD725ED" w:rsidR="00210E27" w:rsidRDefault="00210E27">
            <w:pPr>
              <w:pStyle w:val="Sluttnotetekst"/>
              <w:spacing w:line="240" w:lineRule="auto"/>
            </w:pPr>
            <w:r>
              <w:t>7</w:t>
            </w:r>
          </w:p>
        </w:tc>
        <w:tc>
          <w:tcPr>
            <w:tcW w:w="7938"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4CF8EC5B" w14:textId="77777777" w:rsidR="00210E27" w:rsidRDefault="00210E27">
            <w:pPr>
              <w:pStyle w:val="Sluttnotetekst"/>
              <w:spacing w:line="240" w:lineRule="auto"/>
            </w:pPr>
            <w:r>
              <w:t>Saker fra FAU</w:t>
            </w:r>
          </w:p>
          <w:p w14:paraId="49ECB9EB" w14:textId="1712681D" w:rsidR="00210E27" w:rsidRDefault="00210E27" w:rsidP="00210E27">
            <w:pPr>
              <w:pStyle w:val="Sluttnotetekst"/>
              <w:numPr>
                <w:ilvl w:val="0"/>
                <w:numId w:val="2"/>
              </w:numPr>
              <w:spacing w:line="240" w:lineRule="auto"/>
            </w:pPr>
            <w:r>
              <w:t>Svømming</w:t>
            </w:r>
          </w:p>
          <w:p w14:paraId="3DCC5BE3" w14:textId="4DEEB037" w:rsidR="00262BF1" w:rsidRPr="00262BF1" w:rsidRDefault="00F3160A" w:rsidP="00262BF1">
            <w:pPr>
              <w:pStyle w:val="Sluttnotetekst"/>
              <w:spacing w:line="240" w:lineRule="auto"/>
              <w:ind w:left="360"/>
              <w:rPr>
                <w:color w:val="000000" w:themeColor="text1"/>
              </w:rPr>
            </w:pPr>
            <w:r w:rsidRPr="00262BF1">
              <w:rPr>
                <w:color w:val="000000" w:themeColor="text1"/>
              </w:rPr>
              <w:t>Vi kan søke om svømmeopplæring for førskolegruppen.  Vi kan søke om refusjon for transport på 250 kroner per barn. Sist vi sjekket kostet det 20.000 med taxi til svømmekurset. Vi sjekket rutebuss, og de måtte da gå opp til Jåttå natobase for så og ta to busser. Dette ønsket ikke SU</w:t>
            </w:r>
            <w:r w:rsidR="00262BF1">
              <w:rPr>
                <w:color w:val="000000" w:themeColor="text1"/>
              </w:rPr>
              <w:t xml:space="preserve"> den gang. </w:t>
            </w:r>
            <w:r w:rsidRPr="00262BF1">
              <w:rPr>
                <w:color w:val="000000" w:themeColor="text1"/>
              </w:rPr>
              <w:t xml:space="preserve"> Hvis det er ønske om svømming- kan vi ta en ny sjekk på dette. </w:t>
            </w:r>
            <w:r w:rsidR="00262BF1" w:rsidRPr="00262BF1">
              <w:rPr>
                <w:color w:val="000000" w:themeColor="text1"/>
              </w:rPr>
              <w:t>Når vi er på grønn sone ønsker vi å sjekke på nytt angående buss</w:t>
            </w:r>
            <w:r w:rsidR="00262BF1">
              <w:rPr>
                <w:color w:val="000000" w:themeColor="text1"/>
              </w:rPr>
              <w:t xml:space="preserve"> og muligheter for svømming til førskolebarna</w:t>
            </w:r>
            <w:r w:rsidR="00262BF1" w:rsidRPr="00262BF1">
              <w:rPr>
                <w:color w:val="000000" w:themeColor="text1"/>
              </w:rPr>
              <w:t xml:space="preserve">. </w:t>
            </w:r>
          </w:p>
          <w:p w14:paraId="4ED0CFD8" w14:textId="77777777" w:rsidR="00262BF1" w:rsidRDefault="00262BF1" w:rsidP="00262BF1">
            <w:pPr>
              <w:pStyle w:val="Sluttnotetekst"/>
              <w:numPr>
                <w:ilvl w:val="0"/>
                <w:numId w:val="2"/>
              </w:numPr>
              <w:spacing w:line="240" w:lineRule="auto"/>
            </w:pPr>
            <w:r>
              <w:t>SU stiller spørsmål i forhold til renhold.</w:t>
            </w:r>
          </w:p>
          <w:p w14:paraId="75B7AB3B" w14:textId="58EB1D53" w:rsidR="00210E27" w:rsidRDefault="00262BF1" w:rsidP="00262BF1">
            <w:pPr>
              <w:pStyle w:val="Sluttnotetekst"/>
              <w:spacing w:line="240" w:lineRule="auto"/>
              <w:ind w:left="360"/>
            </w:pPr>
            <w:bookmarkStart w:id="1" w:name="_GoBack"/>
            <w:bookmarkEnd w:id="1"/>
            <w:r>
              <w:t xml:space="preserve"> Vi er enige om at renholdet ikke er optimalt. Dette er meldt videre til ansvarlige for renholdet. </w:t>
            </w:r>
          </w:p>
        </w:tc>
      </w:tr>
    </w:tbl>
    <w:p w14:paraId="6DDD6693" w14:textId="77777777" w:rsidR="00F361A8" w:rsidRDefault="00F361A8" w:rsidP="00F361A8"/>
    <w:p w14:paraId="61B4F981" w14:textId="66C04884" w:rsidR="00F361A8" w:rsidRDefault="00262BF1" w:rsidP="00F361A8">
      <w:r>
        <w:rPr>
          <w:b/>
          <w:bCs/>
        </w:rPr>
        <w:t>Nytt møte 8.februar 2021</w:t>
      </w:r>
    </w:p>
    <w:p w14:paraId="76D4BD7A" w14:textId="77777777" w:rsidR="00F361A8" w:rsidRDefault="00F361A8" w:rsidP="00F361A8"/>
    <w:p w14:paraId="5A75D593" w14:textId="77777777" w:rsidR="00F361A8" w:rsidRDefault="00F361A8" w:rsidP="00F361A8">
      <w:pPr>
        <w:pStyle w:val="Sign"/>
      </w:pPr>
      <w:r>
        <w:t>Med hilsen</w:t>
      </w:r>
      <w:r>
        <w:br/>
      </w:r>
      <w:r>
        <w:br/>
        <w:t>Mona Mjølsnes Knutsen</w:t>
      </w:r>
    </w:p>
    <w:p w14:paraId="758F43BD" w14:textId="77777777" w:rsidR="00F361A8" w:rsidRDefault="00F361A8" w:rsidP="00F361A8">
      <w:pPr>
        <w:pStyle w:val="Sign"/>
      </w:pPr>
      <w:r>
        <w:t xml:space="preserve">Virksomhetsleder </w:t>
      </w:r>
    </w:p>
    <w:p w14:paraId="1426939D" w14:textId="77777777" w:rsidR="00F361A8" w:rsidRDefault="00F361A8" w:rsidP="00F361A8"/>
    <w:p w14:paraId="26F99B85" w14:textId="77777777" w:rsidR="00CA5517" w:rsidRDefault="00262BF1"/>
    <w:sectPr w:rsidR="00CA5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350D8"/>
    <w:multiLevelType w:val="hybridMultilevel"/>
    <w:tmpl w:val="6BC260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7FDF6E02"/>
    <w:multiLevelType w:val="hybridMultilevel"/>
    <w:tmpl w:val="284A0370"/>
    <w:lvl w:ilvl="0" w:tplc="F850DC6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A8"/>
    <w:rsid w:val="00210E27"/>
    <w:rsid w:val="00262BF1"/>
    <w:rsid w:val="004D1AD6"/>
    <w:rsid w:val="00662CF6"/>
    <w:rsid w:val="00CC1BAB"/>
    <w:rsid w:val="00E92008"/>
    <w:rsid w:val="00F3160A"/>
    <w:rsid w:val="00F361A8"/>
    <w:rsid w:val="00FD5D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CB0D"/>
  <w15:chartTrackingRefBased/>
  <w15:docId w15:val="{B295634C-BCEC-45D4-8C62-0553B217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A8"/>
    <w:pPr>
      <w:spacing w:after="0" w:line="290" w:lineRule="atLeast"/>
    </w:pPr>
    <w:rPr>
      <w:rFonts w:ascii="Times New Roman" w:eastAsia="Times New Roman" w:hAnsi="Times New Roman" w:cs="Times New Roman"/>
      <w:spacing w:val="-5"/>
      <w:sz w:val="23"/>
      <w:szCs w:val="20"/>
      <w:lang w:eastAsia="nb-NO"/>
    </w:rPr>
  </w:style>
  <w:style w:type="paragraph" w:styleId="Overskrift1">
    <w:name w:val="heading 1"/>
    <w:basedOn w:val="Normal"/>
    <w:next w:val="Normal"/>
    <w:link w:val="Overskrift1Tegn"/>
    <w:qFormat/>
    <w:rsid w:val="00F361A8"/>
    <w:pPr>
      <w:keepNext/>
      <w:spacing w:line="240" w:lineRule="auto"/>
      <w:outlineLvl w:val="0"/>
    </w:pPr>
    <w:rPr>
      <w:rFonts w:cs="Arial"/>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361A8"/>
    <w:rPr>
      <w:rFonts w:ascii="Times New Roman" w:eastAsia="Times New Roman" w:hAnsi="Times New Roman" w:cs="Arial"/>
      <w:bCs/>
      <w:spacing w:val="-5"/>
      <w:kern w:val="32"/>
      <w:sz w:val="30"/>
      <w:szCs w:val="32"/>
      <w:lang w:eastAsia="nb-NO"/>
    </w:rPr>
  </w:style>
  <w:style w:type="paragraph" w:styleId="Sluttnotetekst">
    <w:name w:val="endnote text"/>
    <w:basedOn w:val="Normal"/>
    <w:link w:val="SluttnotetekstTegn"/>
    <w:unhideWhenUsed/>
    <w:rsid w:val="00F361A8"/>
    <w:rPr>
      <w:spacing w:val="0"/>
    </w:rPr>
  </w:style>
  <w:style w:type="character" w:customStyle="1" w:styleId="SluttnotetekstTegn">
    <w:name w:val="Sluttnotetekst Tegn"/>
    <w:basedOn w:val="Standardskriftforavsnitt"/>
    <w:link w:val="Sluttnotetekst"/>
    <w:rsid w:val="00F361A8"/>
    <w:rPr>
      <w:rFonts w:ascii="Times New Roman" w:eastAsia="Times New Roman" w:hAnsi="Times New Roman" w:cs="Times New Roman"/>
      <w:sz w:val="23"/>
      <w:szCs w:val="20"/>
      <w:lang w:eastAsia="nb-NO"/>
    </w:rPr>
  </w:style>
  <w:style w:type="paragraph" w:customStyle="1" w:styleId="Avd">
    <w:name w:val="Avd"/>
    <w:basedOn w:val="Normal"/>
    <w:next w:val="Normal"/>
    <w:rsid w:val="00F361A8"/>
    <w:pPr>
      <w:spacing w:line="220" w:lineRule="exact"/>
    </w:pPr>
    <w:rPr>
      <w:sz w:val="17"/>
    </w:rPr>
  </w:style>
  <w:style w:type="paragraph" w:customStyle="1" w:styleId="Sign">
    <w:name w:val="Sign"/>
    <w:basedOn w:val="Normal"/>
    <w:next w:val="Normal"/>
    <w:rsid w:val="00F361A8"/>
    <w:pPr>
      <w:tabs>
        <w:tab w:val="left" w:pos="6237"/>
      </w:tabs>
      <w:spacing w:line="240" w:lineRule="auto"/>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61DB9EBFE1CF4CBE528743128E3E05" ma:contentTypeVersion="12" ma:contentTypeDescription="Opprett et nytt dokument." ma:contentTypeScope="" ma:versionID="ec8d690b360db52244e48502a7736539">
  <xsd:schema xmlns:xsd="http://www.w3.org/2001/XMLSchema" xmlns:xs="http://www.w3.org/2001/XMLSchema" xmlns:p="http://schemas.microsoft.com/office/2006/metadata/properties" xmlns:ns3="2279260b-73b3-45c2-ae4c-fce46542595b" xmlns:ns4="141a2ea6-1165-4c3c-ad49-b9bf535cd295" targetNamespace="http://schemas.microsoft.com/office/2006/metadata/properties" ma:root="true" ma:fieldsID="046a7aa40fa810fcaab859db23dda707" ns3:_="" ns4:_="">
    <xsd:import namespace="2279260b-73b3-45c2-ae4c-fce46542595b"/>
    <xsd:import namespace="141a2ea6-1165-4c3c-ad49-b9bf535cd2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9260b-73b3-45c2-ae4c-fce46542595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a2ea6-1165-4c3c-ad49-b9bf535cd2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8766D-0189-4762-87A2-5CEFCE54C5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00E13-D23F-4BE2-A054-431D1BD1804E}">
  <ds:schemaRefs>
    <ds:schemaRef ds:uri="http://schemas.microsoft.com/sharepoint/v3/contenttype/forms"/>
  </ds:schemaRefs>
</ds:datastoreItem>
</file>

<file path=customXml/itemProps3.xml><?xml version="1.0" encoding="utf-8"?>
<ds:datastoreItem xmlns:ds="http://schemas.openxmlformats.org/officeDocument/2006/customXml" ds:itemID="{740FB177-E831-4A9D-8295-F99F2D1B3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9260b-73b3-45c2-ae4c-fce46542595b"/>
    <ds:schemaRef ds:uri="141a2ea6-1165-4c3c-ad49-b9bf535cd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562</Words>
  <Characters>2980</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Mjølsnes Knutsen</dc:creator>
  <cp:keywords/>
  <dc:description/>
  <cp:lastModifiedBy>Mona Mjølsnes Knutsen</cp:lastModifiedBy>
  <cp:revision>3</cp:revision>
  <dcterms:created xsi:type="dcterms:W3CDTF">2020-10-19T08:57:00Z</dcterms:created>
  <dcterms:modified xsi:type="dcterms:W3CDTF">2020-10-25T15:42:00Z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0x0101005861DB9EBFE1CF4CBE528743128E3E05</vt:lpwstr>
  </property>
</Properties>
</file>