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28"/>
        <w:gridCol w:w="2428"/>
        <w:gridCol w:w="2428"/>
        <w:gridCol w:w="2428"/>
        <w:gridCol w:w="2429"/>
        <w:gridCol w:w="2429"/>
      </w:tblGrid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Mars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Måndag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Tysdag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Onsdag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Torsdag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Fredag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Veke </w:t>
            </w:r>
            <w:r>
              <w:rPr/>
              <w:t>10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Karin sjukemeldt 50%</w:t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</w:r>
          </w:p>
          <w:p>
            <w:pPr>
              <w:pStyle w:val="Tabellinnhold"/>
              <w:rPr/>
            </w:pPr>
            <w:r>
              <w:rPr>
                <w:color w:val="CE181E"/>
              </w:rPr>
              <w:t>Praksiselev 4.-6.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2.</w:t>
            </w:r>
          </w:p>
          <w:p>
            <w:pPr>
              <w:pStyle w:val="Tabellinnhold"/>
              <w:rPr/>
            </w:pPr>
            <w:r>
              <w:rPr/>
              <w:t>Skøyting</w:t>
            </w:r>
          </w:p>
          <w:p>
            <w:pPr>
              <w:pStyle w:val="Tabellinnhold"/>
              <w:rPr/>
            </w:pPr>
            <w:r>
              <w:rPr/>
              <w:t>Turnhallen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3.</w:t>
            </w:r>
          </w:p>
          <w:p>
            <w:pPr>
              <w:pStyle w:val="Tabellinnhold"/>
              <w:rPr/>
            </w:pPr>
            <w:r>
              <w:rPr/>
              <w:t xml:space="preserve">Møtedag. </w:t>
            </w:r>
          </w:p>
          <w:p>
            <w:pPr>
              <w:pStyle w:val="Tabellinnhold"/>
              <w:rPr/>
            </w:pPr>
            <w:r>
              <w:rPr/>
              <w:t>Grupper ettermiddag.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4.</w:t>
            </w:r>
          </w:p>
          <w:p>
            <w:pPr>
              <w:pStyle w:val="Tabellinnhold"/>
              <w:rPr/>
            </w:pPr>
            <w:r>
              <w:rPr/>
              <w:t xml:space="preserve">Tur til </w:t>
            </w:r>
            <w:r>
              <w:rPr/>
              <w:t>Tjensås barnehage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5.</w:t>
            </w:r>
          </w:p>
          <w:p>
            <w:pPr>
              <w:pStyle w:val="Tabellinnhold"/>
              <w:rPr/>
            </w:pPr>
            <w:r>
              <w:rPr/>
              <w:t>Lekegruppe</w:t>
            </w:r>
            <w:r>
              <w:rPr/>
              <w:t>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6.</w:t>
            </w:r>
          </w:p>
          <w:p>
            <w:pPr>
              <w:pStyle w:val="Tabellinnhold"/>
              <w:rPr/>
            </w:pPr>
            <w:r>
              <w:rPr/>
              <w:t>Språkgruppe</w:t>
            </w:r>
          </w:p>
          <w:p>
            <w:pPr>
              <w:pStyle w:val="Tabellinnhold"/>
              <w:rPr/>
            </w:pPr>
            <w:r>
              <w:rPr/>
              <w:t>Matlaging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Veke </w:t>
            </w:r>
            <w:r>
              <w:rPr/>
              <w:t>11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Karin sjukemeldt 50%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9.</w:t>
            </w:r>
          </w:p>
          <w:p>
            <w:pPr>
              <w:pStyle w:val="Tabellinnhold"/>
              <w:rPr/>
            </w:pPr>
            <w:r>
              <w:rPr/>
              <w:t>Skøyting</w:t>
            </w:r>
          </w:p>
          <w:p>
            <w:pPr>
              <w:pStyle w:val="Tabellinnhold"/>
              <w:rPr/>
            </w:pPr>
            <w:r>
              <w:rPr/>
              <w:t>Tur/</w:t>
            </w:r>
            <w:r>
              <w:rPr/>
              <w:t>uteleik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10.</w:t>
            </w:r>
          </w:p>
          <w:p>
            <w:pPr>
              <w:pStyle w:val="Tabellinnhold"/>
              <w:rPr/>
            </w:pPr>
            <w:r>
              <w:rPr/>
              <w:t xml:space="preserve">Møtedag. </w:t>
            </w:r>
          </w:p>
          <w:p>
            <w:pPr>
              <w:pStyle w:val="Tabellinnhold"/>
              <w:rPr/>
            </w:pPr>
            <w:r>
              <w:rPr/>
              <w:t>Grupper ettermiddag.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11.</w:t>
            </w:r>
          </w:p>
          <w:p>
            <w:pPr>
              <w:pStyle w:val="Tabellinnhold"/>
              <w:rPr/>
            </w:pPr>
            <w:r>
              <w:rPr/>
              <w:t xml:space="preserve">Tur til </w:t>
            </w:r>
            <w:r>
              <w:rPr/>
              <w:t>Mosvatnet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12.</w:t>
            </w:r>
          </w:p>
          <w:p>
            <w:pPr>
              <w:pStyle w:val="Tabellinnhold"/>
              <w:rPr/>
            </w:pPr>
            <w:r>
              <w:rPr/>
              <w:t>Lekegruppe</w:t>
            </w:r>
          </w:p>
          <w:p>
            <w:pPr>
              <w:pStyle w:val="Tabellinnhold"/>
              <w:rPr/>
            </w:pPr>
            <w:r>
              <w:rPr/>
              <w:t>Språkgruppe</w:t>
            </w:r>
          </w:p>
          <w:p>
            <w:pPr>
              <w:pStyle w:val="Tabellinnhold"/>
              <w:rPr/>
            </w:pPr>
            <w:r>
              <w:rPr/>
              <w:t>Matlaging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13.</w:t>
            </w:r>
          </w:p>
          <w:p>
            <w:pPr>
              <w:pStyle w:val="Tabellinnhold"/>
              <w:rPr/>
            </w:pPr>
            <w:r>
              <w:rPr/>
              <w:t>Førskulegruppe</w:t>
            </w:r>
          </w:p>
          <w:p>
            <w:pPr>
              <w:pStyle w:val="Tabellinnhold"/>
              <w:rPr/>
            </w:pPr>
            <w:r>
              <w:rPr/>
              <w:t>Lekegrupper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Veke </w:t>
            </w:r>
            <w:r>
              <w:rPr/>
              <w:t>12</w:t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14/3: Inger fyller år!! :)</w:t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Praksiselev 17.-20.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16.</w:t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Stella fyller 3 år!! :)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  <w:t>Skøyting</w:t>
            </w:r>
          </w:p>
          <w:p>
            <w:pPr>
              <w:pStyle w:val="Tabellinnhold"/>
              <w:rPr/>
            </w:pPr>
            <w:r>
              <w:rPr/>
              <w:t>Turnhallen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17.</w:t>
            </w:r>
          </w:p>
          <w:p>
            <w:pPr>
              <w:pStyle w:val="Tabellinnhold"/>
              <w:rPr/>
            </w:pPr>
            <w:r>
              <w:rPr/>
              <w:t xml:space="preserve">Møtedag. </w:t>
            </w:r>
          </w:p>
          <w:p>
            <w:pPr>
              <w:pStyle w:val="Tabellinnhold"/>
              <w:rPr/>
            </w:pPr>
            <w:r>
              <w:rPr/>
              <w:t>Grupper ettermiddag.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Byttedag og foreldrekaffi 15-16.15 :)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18.</w:t>
            </w:r>
          </w:p>
          <w:p>
            <w:pPr>
              <w:pStyle w:val="Tabellinnhold"/>
              <w:rPr/>
            </w:pPr>
            <w:r>
              <w:rPr/>
              <w:t xml:space="preserve">Tur til </w:t>
            </w:r>
            <w:r>
              <w:rPr/>
              <w:t>Stokkavatnet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19.</w:t>
            </w:r>
          </w:p>
          <w:p>
            <w:pPr>
              <w:pStyle w:val="Tabellinnhold"/>
              <w:rPr/>
            </w:pPr>
            <w:r>
              <w:rPr/>
              <w:t>Bake boller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>
                <w:color w:val="CE181E"/>
              </w:rPr>
              <w:t xml:space="preserve">Bollefest </w:t>
            </w:r>
            <w:r>
              <w:rPr>
                <w:color w:val="CE181E"/>
              </w:rPr>
              <w:t>og gjensyn med dei som starta på skulen i haust</w:t>
            </w:r>
            <w:r>
              <w:rPr>
                <w:color w:val="CE181E"/>
              </w:rPr>
              <w:t xml:space="preserve"> 14.</w:t>
            </w:r>
            <w:r>
              <w:rPr>
                <w:color w:val="CE181E"/>
              </w:rPr>
              <w:t>00-15.30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20.</w:t>
            </w:r>
          </w:p>
          <w:p>
            <w:pPr>
              <w:pStyle w:val="Tabellinnhold"/>
              <w:rPr/>
            </w:pPr>
            <w:r>
              <w:rPr/>
              <w:t>Førskulegruppe</w:t>
            </w:r>
          </w:p>
          <w:p>
            <w:pPr>
              <w:pStyle w:val="Tabellinnhold"/>
              <w:rPr/>
            </w:pPr>
            <w:r>
              <w:rPr/>
              <w:t>Lekegrupper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Veke </w:t>
            </w:r>
            <w:r>
              <w:rPr/>
              <w:t>13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Karin ferie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23.</w:t>
            </w:r>
          </w:p>
          <w:p>
            <w:pPr>
              <w:pStyle w:val="Tabellinnhold"/>
              <w:rPr/>
            </w:pPr>
            <w:r>
              <w:rPr/>
              <w:t>Skøyting</w:t>
            </w:r>
          </w:p>
          <w:p>
            <w:pPr>
              <w:pStyle w:val="Tabellinnhold"/>
              <w:rPr/>
            </w:pPr>
            <w:r>
              <w:rPr/>
              <w:t>Tur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24.</w:t>
            </w:r>
          </w:p>
          <w:p>
            <w:pPr>
              <w:pStyle w:val="Tabellinnhold"/>
              <w:rPr/>
            </w:pPr>
            <w:r>
              <w:rPr/>
              <w:t xml:space="preserve">Møtedag. </w:t>
            </w:r>
          </w:p>
          <w:p>
            <w:pPr>
              <w:pStyle w:val="Tabellinnhold"/>
              <w:rPr/>
            </w:pPr>
            <w:r>
              <w:rPr/>
              <w:t>Grupper ettermiddag.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25.</w:t>
            </w:r>
          </w:p>
          <w:p>
            <w:pPr>
              <w:pStyle w:val="Tabellinnhold"/>
              <w:rPr/>
            </w:pPr>
            <w:r>
              <w:rPr/>
              <w:t xml:space="preserve">Tur til </w:t>
            </w:r>
            <w:r>
              <w:rPr/>
              <w:t>Lassamyra barnehage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26.</w:t>
            </w:r>
          </w:p>
          <w:p>
            <w:pPr>
              <w:pStyle w:val="Tabellinnhold"/>
              <w:rPr/>
            </w:pPr>
            <w:r>
              <w:rPr/>
              <w:t>Lekegruppe</w:t>
            </w:r>
          </w:p>
          <w:p>
            <w:pPr>
              <w:pStyle w:val="Tabellinnhold"/>
              <w:rPr/>
            </w:pPr>
            <w:r>
              <w:rPr/>
              <w:t>Språkgruppe</w:t>
            </w:r>
          </w:p>
          <w:p>
            <w:pPr>
              <w:pStyle w:val="Tabellinnhold"/>
              <w:rPr/>
            </w:pPr>
            <w:r>
              <w:rPr/>
              <w:t>Matlaging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27.</w:t>
            </w:r>
          </w:p>
          <w:p>
            <w:pPr>
              <w:pStyle w:val="Tabellinnhold"/>
              <w:rPr/>
            </w:pPr>
            <w:r>
              <w:rPr/>
              <w:t>Førskulegruppe</w:t>
            </w:r>
          </w:p>
          <w:p>
            <w:pPr>
              <w:pStyle w:val="Tabellinnhold"/>
              <w:rPr/>
            </w:pPr>
            <w:r>
              <w:rPr/>
              <w:t>Lekegrupper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Veke </w:t>
            </w:r>
            <w:r>
              <w:rPr/>
              <w:t>14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Inger ferie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30.</w:t>
            </w:r>
          </w:p>
          <w:p>
            <w:pPr>
              <w:pStyle w:val="Tabellinnhold"/>
              <w:rPr/>
            </w:pPr>
            <w:r>
              <w:rPr/>
              <w:t>Skøyting</w:t>
            </w:r>
          </w:p>
          <w:p>
            <w:pPr>
              <w:pStyle w:val="Tabellinnhold"/>
              <w:rPr/>
            </w:pPr>
            <w:r>
              <w:rPr/>
              <w:t>Turnhallen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31.</w:t>
            </w:r>
          </w:p>
          <w:p>
            <w:pPr>
              <w:pStyle w:val="Tabellinnhold"/>
              <w:rPr/>
            </w:pPr>
            <w:r>
              <w:rPr/>
              <w:t xml:space="preserve">Møtedag. </w:t>
            </w:r>
          </w:p>
          <w:p>
            <w:pPr>
              <w:pStyle w:val="Tabellinnhold"/>
              <w:rPr/>
            </w:pPr>
            <w:r>
              <w:rPr/>
              <w:t>Grupper ettermiddag.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Hei.</w:t>
      </w:r>
    </w:p>
    <w:p>
      <w:pPr>
        <w:pStyle w:val="Normal"/>
        <w:rPr/>
      </w:pPr>
      <w:r>
        <w:rPr/>
        <w:t>Våren er her, og endeleg kom snøen me har venta på heile vinteren! ;)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Mars månad på Lassa</w:t>
      </w:r>
    </w:p>
    <w:p>
      <w:pPr>
        <w:pStyle w:val="Normal"/>
        <w:rPr/>
      </w:pPr>
      <w:r>
        <w:rPr/>
        <w:t xml:space="preserve">I mars blir fokuset leikekompetanse og sosial kompetanse. Me jobbar med gode relasjonar i barnegruppa, og har delt ungane inn i nye grupper. Her får førskuleungane litt ekstra ansvar for kvar si gruppe, og ungane lærer å hjelpe kvarandre og å be om hjelp. Me får nye plasser ved bordet, slik at ungane får sitte med dei som dei skal ha gruppeaktiviteter med. På denne måten får dei ein arena for å snakke om dei tinga som dei gjer i fellesskap. I frileiken kan dei finne dei ungane som dei leiker med til vanleg, men me håpar at fleire nye relasjonar blir danna. </w:t>
      </w:r>
      <w:r>
        <w:rPr/>
        <w:t xml:space="preserve">Leikekompetansen skal og styrkast, og reglar skal lagast saman med ungane.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Gode relasjonar vil me sjølvsagt også ha med foreldregruppa, og me inviterer derfor til sosial byttedag tysdag 17.mars kl.15-16.15! Me har hatt fokus på miljø, og ynskjer at ungane skal få erfare at leiker og kler kan byttast heller enn alltid å bli kjøpt på butikken. Sjå eige skriv for meir informasjon.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mars blir det og bollefest og gjensyn med dei som gjekk på Lassa i fjor. Invitasjonar er sendt ut, og ungar og vaksne gleder seg til å sjå igjen kjente fjes og høyre korleis det er å gå på skulen. Hugsar dei oss? Saknar dei oss? Me skal stille masse gode spørsmål, og gleder oss til bollar og kos 19.mars!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Skøyting</w:t>
      </w:r>
    </w:p>
    <w:p>
      <w:pPr>
        <w:pStyle w:val="Normal"/>
        <w:rPr/>
      </w:pPr>
      <w:r>
        <w:rPr/>
        <w:t>Me har skøytetid 10-11 kvar måndag ut mars. Ungane på førskulen gleder seg veldig til dette, og når me har kapasitet tek me med oss nokon av 4-åringane og. Karin lærte å skøyte i fjor, og klarar seg nokolunde på isen. ;)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Leikedagar</w:t>
      </w:r>
    </w:p>
    <w:p>
      <w:pPr>
        <w:pStyle w:val="Normal"/>
        <w:rPr/>
      </w:pPr>
      <w:r>
        <w:rPr/>
        <w:t>Me ser at ungane ofte har private leiker med seg i barnehagen, som fort kan forsvinne og som kan skape konfliktar. Me vil heller innføre leikedagar, der ungane kan ta med eigne leiker i barnehagen når me har slike dagar. Bamse og kos er det sjølvsagt alltid lov å ha med seg, då dette skapar tryggleik for ungane i barnehagen!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Karin sjukemeldt</w:t>
      </w:r>
    </w:p>
    <w:p>
      <w:pPr>
        <w:pStyle w:val="Normal"/>
        <w:rPr/>
      </w:pPr>
      <w:r>
        <w:rPr/>
        <w:t xml:space="preserve">Eg er dessverre vidare sjukemeldt i 50%, men håpar å vere på plass i 100% frå veke 12. Me prøver å få vikarar som ungane kjenner dei dagane eg ikkje er på jobb.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Praksiselevar</w:t>
      </w:r>
    </w:p>
    <w:p>
      <w:pPr>
        <w:pStyle w:val="Normal"/>
        <w:rPr/>
      </w:pPr>
      <w:r>
        <w:rPr/>
        <w:t>Me får praksiselevar frå ungdomsskulen nokre dagar i mars. Nikola skal vere hjå oss 4.-6.mars, og Tilia skal vere hjå oss 17.-20.mars. Kjekt med litt ekstra folk som vil vere med oss i leiken!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 håpar på ein flott mars månad, og gleder oss til leik og nye eventyr saman med ei fantastisk barnegruppe!! :)</w:t>
      </w:r>
    </w:p>
    <w:p>
      <w:pPr>
        <w:pStyle w:val="Normal"/>
        <w:rPr/>
      </w:pPr>
      <w:r>
        <w:rPr/>
        <w:t>Klemmar frå alle oss på Lassa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nn-N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nn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abellinnhold">
    <w:name w:val="Tabellinnhold"/>
    <w:basedOn w:val="Normal"/>
    <w:qFormat/>
    <w:pPr>
      <w:suppressLineNumbers/>
    </w:pPr>
    <w:rPr/>
  </w:style>
  <w:style w:type="paragraph" w:styleId="Tabelloverskrift">
    <w:name w:val="Tabelloverskrift"/>
    <w:basedOn w:val="Tabellinn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LibreOffice/6.0.5.2$Windows_X86_64 LibreOffice_project/54c8cbb85f300ac59db32fe8a675ff7683cd5a16</Application>
  <Pages>2</Pages>
  <Words>586</Words>
  <Characters>2825</Characters>
  <CharactersWithSpaces>3319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2019-01-21T15:24:37Z</dcterms:created>
  <dc:creator/>
  <dc:description/>
  <dc:language>nn-NO</dc:language>
  <cp:lastModifiedBy/>
  <dcterms:modified xsi:type="dcterms:W3CDTF">2020-02-28T15:29:26Z</dcterms:modified>
  <cp:revision>18</cp:revision>
  <dc:subject/>
  <dc:title/>
</cp:coreProperties>
</file>