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0823" w14:textId="0E96AC1D" w:rsidR="004B0118" w:rsidRDefault="004B011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color w:val="auto"/>
          <w:sz w:val="36"/>
          <w:lang w:eastAsia="en-US"/>
        </w:rPr>
      </w:pPr>
      <w:r w:rsidRPr="007343E7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4F18C317" wp14:editId="2CC45051">
            <wp:simplePos x="0" y="0"/>
            <wp:positionH relativeFrom="margin">
              <wp:align>left</wp:align>
            </wp:positionH>
            <wp:positionV relativeFrom="paragraph">
              <wp:posOffset>-880745</wp:posOffset>
            </wp:positionV>
            <wp:extent cx="1152525" cy="1153059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color w:val="auto"/>
          <w:sz w:val="36"/>
          <w:lang w:eastAsia="en-US"/>
        </w:rPr>
        <w:t xml:space="preserve">                               </w:t>
      </w:r>
      <w:r w:rsidR="00C67E50"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eastAsia="en-US"/>
        </w:rPr>
        <w:t>Styremøteprotokoll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4B0118" w:rsidRPr="004B0118" w14:paraId="31D73C5E" w14:textId="77777777" w:rsidTr="00733FB6">
        <w:tc>
          <w:tcPr>
            <w:tcW w:w="1555" w:type="dxa"/>
            <w:shd w:val="clear" w:color="auto" w:fill="C45911" w:themeFill="accent2" w:themeFillShade="BF"/>
          </w:tcPr>
          <w:p w14:paraId="3AAEDFA9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36"/>
                <w:lang w:eastAsia="en-US"/>
              </w:rPr>
            </w:pPr>
            <w:r w:rsidRPr="004B0118"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  <w:t>Praktisk</w:t>
            </w:r>
          </w:p>
        </w:tc>
        <w:tc>
          <w:tcPr>
            <w:tcW w:w="7507" w:type="dxa"/>
            <w:shd w:val="clear" w:color="auto" w:fill="C45911" w:themeFill="accent2" w:themeFillShade="BF"/>
          </w:tcPr>
          <w:p w14:paraId="61C73208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B0118" w:rsidRPr="004B0118" w14:paraId="7CEF0489" w14:textId="77777777" w:rsidTr="00733FB6">
        <w:tc>
          <w:tcPr>
            <w:tcW w:w="1555" w:type="dxa"/>
          </w:tcPr>
          <w:p w14:paraId="2933A55C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Tidspunkt:</w:t>
            </w:r>
          </w:p>
        </w:tc>
        <w:tc>
          <w:tcPr>
            <w:tcW w:w="7507" w:type="dxa"/>
          </w:tcPr>
          <w:p w14:paraId="3D5B91A4" w14:textId="4D8272EA" w:rsidR="004B0118" w:rsidRPr="004B0118" w:rsidRDefault="00EE231B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Tirsdag</w:t>
            </w:r>
            <w:r w:rsidR="004B01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4B0118">
              <w:rPr>
                <w:sz w:val="24"/>
                <w:szCs w:val="24"/>
              </w:rPr>
              <w:t>.</w:t>
            </w:r>
            <w:r w:rsidR="0081374F">
              <w:rPr>
                <w:sz w:val="24"/>
                <w:szCs w:val="24"/>
              </w:rPr>
              <w:t>0</w:t>
            </w:r>
            <w:r w:rsidR="009A1FAB">
              <w:rPr>
                <w:sz w:val="24"/>
                <w:szCs w:val="24"/>
              </w:rPr>
              <w:t>2</w:t>
            </w:r>
            <w:r w:rsidR="004B0118">
              <w:rPr>
                <w:sz w:val="24"/>
                <w:szCs w:val="24"/>
              </w:rPr>
              <w:t>.2</w:t>
            </w:r>
            <w:r w:rsidR="0081374F">
              <w:rPr>
                <w:sz w:val="24"/>
                <w:szCs w:val="24"/>
              </w:rPr>
              <w:t>1</w:t>
            </w:r>
            <w:r w:rsidR="004B0118" w:rsidRPr="00566618">
              <w:rPr>
                <w:sz w:val="24"/>
                <w:szCs w:val="24"/>
              </w:rPr>
              <w:t xml:space="preserve"> kl</w:t>
            </w:r>
            <w:r w:rsidR="004B0118">
              <w:rPr>
                <w:sz w:val="24"/>
                <w:szCs w:val="24"/>
              </w:rPr>
              <w:t>.</w:t>
            </w:r>
            <w:r w:rsidR="004B0118" w:rsidRPr="00566618">
              <w:rPr>
                <w:sz w:val="24"/>
                <w:szCs w:val="24"/>
              </w:rPr>
              <w:t xml:space="preserve"> 19.30</w:t>
            </w:r>
          </w:p>
        </w:tc>
      </w:tr>
      <w:tr w:rsidR="004B0118" w:rsidRPr="004B0118" w14:paraId="1AA79C4D" w14:textId="77777777" w:rsidTr="00733FB6">
        <w:tc>
          <w:tcPr>
            <w:tcW w:w="1555" w:type="dxa"/>
          </w:tcPr>
          <w:p w14:paraId="788DF24E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507" w:type="dxa"/>
          </w:tcPr>
          <w:p w14:paraId="789581F5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Teams</w:t>
            </w:r>
          </w:p>
        </w:tc>
      </w:tr>
      <w:tr w:rsidR="004B0118" w:rsidRPr="004B0118" w14:paraId="3F63FC0A" w14:textId="77777777" w:rsidTr="00733FB6">
        <w:tc>
          <w:tcPr>
            <w:tcW w:w="1555" w:type="dxa"/>
          </w:tcPr>
          <w:p w14:paraId="2B23F909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Deltagere:</w:t>
            </w:r>
          </w:p>
        </w:tc>
        <w:tc>
          <w:tcPr>
            <w:tcW w:w="7507" w:type="dxa"/>
          </w:tcPr>
          <w:p w14:paraId="1E15978D" w14:textId="77777777" w:rsidR="004B0118" w:rsidRDefault="004B0118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Rosa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Andrade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, leder     </w:t>
            </w:r>
          </w:p>
          <w:p w14:paraId="3D63C86D" w14:textId="6FFDE711" w:rsidR="004B0118" w:rsidRDefault="005E3D10" w:rsidP="004B0118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Mette Eide</w:t>
            </w:r>
          </w:p>
          <w:p w14:paraId="7A96773A" w14:textId="1106A38D" w:rsidR="005E3D10" w:rsidRDefault="005E3D10" w:rsidP="004B0118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Victoria Marthinsen</w:t>
            </w:r>
          </w:p>
          <w:p w14:paraId="380CCD06" w14:textId="3E620BDA" w:rsidR="004B0118" w:rsidRDefault="005E3D10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Hector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Alonzo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Vestbø</w:t>
            </w:r>
          </w:p>
          <w:p w14:paraId="3E0F53B3" w14:textId="5C9B6D0B" w:rsidR="004B0118" w:rsidRDefault="004B0118" w:rsidP="001305B5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Tina Erga </w:t>
            </w:r>
          </w:p>
          <w:p w14:paraId="6D0ABCB6" w14:textId="498F28F2"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Olaug Øyre</w:t>
            </w:r>
          </w:p>
          <w:p w14:paraId="142298DE" w14:textId="5517EF89" w:rsidR="00DB49E6" w:rsidRDefault="00DB49E6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Hege Moen</w:t>
            </w:r>
          </w:p>
          <w:p w14:paraId="6CC3A8B1" w14:textId="77777777" w:rsidR="001863A9" w:rsidRDefault="004B0118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Annika Svendsen, adm.</w:t>
            </w:r>
          </w:p>
          <w:p w14:paraId="07547020" w14:textId="77777777" w:rsidR="00C67E50" w:rsidRDefault="00C67E50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14:paraId="4FF68548" w14:textId="50494586" w:rsidR="00C67E50" w:rsidRPr="001863A9" w:rsidRDefault="00C67E50" w:rsidP="00C52A97">
            <w:pPr>
              <w:rPr>
                <w:sz w:val="24"/>
                <w:szCs w:val="24"/>
              </w:rPr>
            </w:pPr>
            <w:r w:rsidRPr="001305B5">
              <w:rPr>
                <w:sz w:val="24"/>
                <w:szCs w:val="24"/>
              </w:rPr>
              <w:t>Styret var beslutningsdyktig, jf. Aksjeloven § 6-24.</w:t>
            </w:r>
          </w:p>
        </w:tc>
      </w:tr>
      <w:tr w:rsidR="004B0118" w:rsidRPr="004B0118" w14:paraId="42BAAFB7" w14:textId="77777777" w:rsidTr="00733FB6">
        <w:tc>
          <w:tcPr>
            <w:tcW w:w="1555" w:type="dxa"/>
            <w:shd w:val="clear" w:color="auto" w:fill="C45911" w:themeFill="accent2" w:themeFillShade="BF"/>
          </w:tcPr>
          <w:p w14:paraId="79C8E026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</w:pPr>
            <w:r w:rsidRPr="004B0118"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  <w:t>Saker</w:t>
            </w:r>
          </w:p>
        </w:tc>
        <w:tc>
          <w:tcPr>
            <w:tcW w:w="7507" w:type="dxa"/>
            <w:shd w:val="clear" w:color="auto" w:fill="C45911" w:themeFill="accent2" w:themeFillShade="BF"/>
          </w:tcPr>
          <w:p w14:paraId="2A4C0DD0" w14:textId="77777777"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4B0118" w:rsidRPr="004B0118" w14:paraId="52A04D77" w14:textId="77777777" w:rsidTr="00733FB6">
        <w:tc>
          <w:tcPr>
            <w:tcW w:w="1555" w:type="dxa"/>
          </w:tcPr>
          <w:p w14:paraId="0EF3E071" w14:textId="720B35CA" w:rsidR="004B0118" w:rsidRPr="001863A9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A9767A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0</w:t>
            </w:r>
            <w:r w:rsidR="00CC16C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="00A9767A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7" w:type="dxa"/>
          </w:tcPr>
          <w:p w14:paraId="3CF6042D" w14:textId="4C798FD6" w:rsidR="004B0118" w:rsidRPr="00B66E4A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B66E4A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u w:val="single"/>
                <w:lang w:eastAsia="en-US"/>
              </w:rPr>
              <w:t>Godkjenning av innkalling og referat</w:t>
            </w:r>
            <w:r w:rsidR="006241E3" w:rsidRPr="00B66E4A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u w:val="single"/>
                <w:lang w:eastAsia="en-US"/>
              </w:rPr>
              <w:t>.</w:t>
            </w:r>
          </w:p>
          <w:p w14:paraId="450B03DF" w14:textId="2B2007FF" w:rsidR="001863A9" w:rsidRPr="00C52A97" w:rsidRDefault="001305B5" w:rsidP="004B0118">
            <w:pPr>
              <w:pStyle w:val="Listeavsnitt"/>
              <w:numPr>
                <w:ilvl w:val="0"/>
                <w:numId w:val="3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Godkjent</w:t>
            </w:r>
          </w:p>
        </w:tc>
      </w:tr>
      <w:tr w:rsidR="004B0118" w:rsidRPr="004B0118" w14:paraId="2C1B5328" w14:textId="77777777" w:rsidTr="00733FB6">
        <w:tc>
          <w:tcPr>
            <w:tcW w:w="1555" w:type="dxa"/>
          </w:tcPr>
          <w:p w14:paraId="6AC8A4B2" w14:textId="4057CDA3"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A9767A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0</w:t>
            </w:r>
            <w:r w:rsidR="00CC16C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="00A9767A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7" w:type="dxa"/>
          </w:tcPr>
          <w:p w14:paraId="0D61609D" w14:textId="5744AFD5" w:rsidR="001305B5" w:rsidRPr="00574C75" w:rsidRDefault="001305B5" w:rsidP="001305B5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574C75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u w:val="single"/>
                <w:lang w:eastAsia="en-US"/>
              </w:rPr>
              <w:t>Konstituering og signaturrett</w:t>
            </w:r>
          </w:p>
          <w:p w14:paraId="405B54F2" w14:textId="6A4924C1" w:rsidR="001305B5" w:rsidRPr="001305B5" w:rsidRDefault="001305B5" w:rsidP="001305B5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</w:t>
            </w: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orslag til vedtak: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Mette Eide</w:t>
            </w: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velges som leder,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Hector A. Vestbø</w:t>
            </w: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velges som nestleder og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Victoria Marthinsen </w:t>
            </w: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velges som kasserer.</w:t>
            </w:r>
          </w:p>
          <w:p w14:paraId="0AD695EB" w14:textId="77777777" w:rsidR="001305B5" w:rsidRPr="001305B5" w:rsidRDefault="001305B5" w:rsidP="001305B5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Forslaget ble enstemmig vedtatt.</w:t>
            </w:r>
          </w:p>
          <w:p w14:paraId="324EAFAF" w14:textId="3A09E3E0" w:rsidR="001305B5" w:rsidRPr="001305B5" w:rsidRDefault="001305B5" w:rsidP="001305B5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Forslag til vedtak: Både styreleder og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d</w:t>
            </w: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aglig leder skal kunne signere alene på vegne av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foreningen.</w:t>
            </w:r>
          </w:p>
          <w:p w14:paraId="090551AF" w14:textId="06DF890C" w:rsidR="00574C75" w:rsidRPr="00547794" w:rsidRDefault="001305B5" w:rsidP="00A9767A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1305B5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Forslaget ble enstemmig vedtatt.</w:t>
            </w:r>
          </w:p>
        </w:tc>
      </w:tr>
      <w:tr w:rsidR="004B0118" w:rsidRPr="004B0118" w14:paraId="45E5D3A6" w14:textId="77777777" w:rsidTr="00733FB6">
        <w:tc>
          <w:tcPr>
            <w:tcW w:w="1555" w:type="dxa"/>
          </w:tcPr>
          <w:p w14:paraId="2F52024B" w14:textId="4C0D7801" w:rsidR="004B0118" w:rsidRPr="004D385E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4D385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A9767A" w:rsidRPr="004D385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0</w:t>
            </w:r>
            <w:r w:rsidR="00CC16CE" w:rsidRPr="004D385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8</w:t>
            </w:r>
            <w:r w:rsidRPr="004D385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-2</w:t>
            </w:r>
            <w:r w:rsidR="00A9767A" w:rsidRPr="004D385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7" w:type="dxa"/>
          </w:tcPr>
          <w:p w14:paraId="782ECC23" w14:textId="77777777" w:rsidR="005B1F73" w:rsidRPr="00B66E4A" w:rsidRDefault="0025450E" w:rsidP="00187882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sz w:val="24"/>
                <w:szCs w:val="24"/>
                <w:u w:val="single"/>
              </w:rPr>
            </w:pPr>
            <w:r w:rsidRPr="00B66E4A">
              <w:rPr>
                <w:b/>
                <w:bCs/>
                <w:sz w:val="24"/>
                <w:szCs w:val="24"/>
                <w:u w:val="single"/>
              </w:rPr>
              <w:t>Konferanser og møter siden sist</w:t>
            </w:r>
            <w:r w:rsidR="005B1F73" w:rsidRPr="00B66E4A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69F1D165" w14:textId="7090BFB8" w:rsidR="00332001" w:rsidRPr="00574C75" w:rsidRDefault="00733FB6" w:rsidP="004D385E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hyperlink r:id="rId8" w:history="1">
              <w:proofErr w:type="spellStart"/>
              <w:r w:rsidR="00332001" w:rsidRPr="00574C75">
                <w:rPr>
                  <w:rStyle w:val="Hyperkobling"/>
                  <w:b/>
                  <w:bCs/>
                  <w:sz w:val="24"/>
                  <w:szCs w:val="24"/>
                </w:rPr>
                <w:t>Powerpoin</w:t>
              </w:r>
            </w:hyperlink>
            <w:r w:rsidR="00332001" w:rsidRPr="00574C75">
              <w:rPr>
                <w:b/>
                <w:bCs/>
                <w:sz w:val="24"/>
                <w:szCs w:val="24"/>
              </w:rPr>
              <w:t>t</w:t>
            </w:r>
            <w:proofErr w:type="spellEnd"/>
            <w:r w:rsidR="00332001" w:rsidRPr="00574C75">
              <w:rPr>
                <w:b/>
                <w:bCs/>
                <w:sz w:val="24"/>
                <w:szCs w:val="24"/>
              </w:rPr>
              <w:t xml:space="preserve"> fra </w:t>
            </w:r>
            <w:proofErr w:type="spellStart"/>
            <w:r w:rsidR="00332001" w:rsidRPr="00574C75">
              <w:rPr>
                <w:b/>
                <w:bCs/>
                <w:sz w:val="24"/>
                <w:szCs w:val="24"/>
              </w:rPr>
              <w:t>refreransegruppemøtet</w:t>
            </w:r>
            <w:proofErr w:type="spellEnd"/>
            <w:r w:rsidR="00332001" w:rsidRPr="00574C75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="00332001" w:rsidRPr="00574C75">
              <w:rPr>
                <w:b/>
                <w:bCs/>
                <w:sz w:val="24"/>
                <w:szCs w:val="24"/>
              </w:rPr>
              <w:t>Filiorum</w:t>
            </w:r>
            <w:proofErr w:type="spellEnd"/>
            <w:r w:rsidR="00332001" w:rsidRPr="00574C75">
              <w:rPr>
                <w:b/>
                <w:bCs/>
                <w:sz w:val="24"/>
                <w:szCs w:val="24"/>
              </w:rPr>
              <w:t>.</w:t>
            </w:r>
          </w:p>
          <w:p w14:paraId="365A5333" w14:textId="249F54E3" w:rsidR="00911510" w:rsidRPr="00574C75" w:rsidRDefault="00733FB6" w:rsidP="004D385E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hyperlink r:id="rId9" w:history="1">
              <w:r w:rsidR="004D385E" w:rsidRPr="00574C75">
                <w:rPr>
                  <w:rStyle w:val="Hyperkobling"/>
                  <w:b/>
                  <w:bCs/>
                  <w:sz w:val="24"/>
                  <w:szCs w:val="24"/>
                </w:rPr>
                <w:t>Referat</w:t>
              </w:r>
            </w:hyperlink>
            <w:r w:rsidR="004D385E" w:rsidRPr="00574C75">
              <w:rPr>
                <w:b/>
                <w:bCs/>
                <w:sz w:val="24"/>
                <w:szCs w:val="24"/>
              </w:rPr>
              <w:t xml:space="preserve"> fra møte med </w:t>
            </w:r>
            <w:proofErr w:type="spellStart"/>
            <w:r w:rsidR="004D385E" w:rsidRPr="00574C75">
              <w:rPr>
                <w:b/>
                <w:bCs/>
                <w:sz w:val="24"/>
                <w:szCs w:val="24"/>
              </w:rPr>
              <w:t>Filiorum</w:t>
            </w:r>
            <w:proofErr w:type="spellEnd"/>
            <w:r w:rsidR="004D385E" w:rsidRPr="00574C75">
              <w:rPr>
                <w:b/>
                <w:bCs/>
                <w:sz w:val="24"/>
                <w:szCs w:val="24"/>
              </w:rPr>
              <w:t>.</w:t>
            </w:r>
          </w:p>
          <w:p w14:paraId="78B9DC8A" w14:textId="77777777" w:rsidR="001305B5" w:rsidRDefault="001305B5" w:rsidP="001305B5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som er interesserte leser referatet. </w:t>
            </w:r>
          </w:p>
          <w:p w14:paraId="4236A85D" w14:textId="0A43968E" w:rsidR="00574C75" w:rsidRPr="00574C75" w:rsidRDefault="001305B5" w:rsidP="00574C75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 med </w:t>
            </w:r>
            <w:proofErr w:type="spellStart"/>
            <w:r>
              <w:rPr>
                <w:sz w:val="24"/>
                <w:szCs w:val="24"/>
              </w:rPr>
              <w:t>Filiorum</w:t>
            </w:r>
            <w:proofErr w:type="spellEnd"/>
            <w:r>
              <w:rPr>
                <w:sz w:val="24"/>
                <w:szCs w:val="24"/>
              </w:rPr>
              <w:t xml:space="preserve"> blir 29.04.21. Mette vil bli innkalt i sammen med Annika.</w:t>
            </w:r>
          </w:p>
        </w:tc>
      </w:tr>
      <w:tr w:rsidR="004B0118" w:rsidRPr="004B0118" w14:paraId="1CE6C50B" w14:textId="77777777" w:rsidTr="00733FB6">
        <w:tc>
          <w:tcPr>
            <w:tcW w:w="1555" w:type="dxa"/>
          </w:tcPr>
          <w:p w14:paraId="1CF5554F" w14:textId="0F575947"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7D4E96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0</w:t>
            </w:r>
            <w:r w:rsidR="00CC16C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</w:t>
            </w:r>
            <w:r w:rsidR="007D4E96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7" w:type="dxa"/>
          </w:tcPr>
          <w:p w14:paraId="0AD66E8D" w14:textId="4AD7568B" w:rsidR="00A9767A" w:rsidRPr="00B66E4A" w:rsidRDefault="00332001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Style w:val="Hyperkobling"/>
                <w:b/>
                <w:bCs/>
                <w:sz w:val="24"/>
                <w:szCs w:val="24"/>
              </w:rPr>
            </w:pPr>
            <w:r w:rsidRPr="00B66E4A">
              <w:rPr>
                <w:b/>
                <w:bCs/>
                <w:sz w:val="24"/>
                <w:szCs w:val="24"/>
              </w:rPr>
              <w:fldChar w:fldCharType="begin"/>
            </w:r>
            <w:r w:rsidRPr="00B66E4A">
              <w:rPr>
                <w:b/>
                <w:bCs/>
                <w:sz w:val="24"/>
                <w:szCs w:val="24"/>
              </w:rPr>
              <w:instrText xml:space="preserve"> HYPERLINK "http://opengov.cloudapp.net/Meetings/STAVANGER/Boards/Details/275840" </w:instrText>
            </w:r>
            <w:r w:rsidRPr="00B66E4A">
              <w:rPr>
                <w:b/>
                <w:bCs/>
                <w:sz w:val="24"/>
                <w:szCs w:val="24"/>
              </w:rPr>
              <w:fldChar w:fldCharType="separate"/>
            </w:r>
            <w:r w:rsidR="0025450E" w:rsidRPr="00B66E4A">
              <w:rPr>
                <w:rStyle w:val="Hyperkobling"/>
                <w:b/>
                <w:bCs/>
                <w:sz w:val="24"/>
                <w:szCs w:val="24"/>
              </w:rPr>
              <w:t xml:space="preserve">Møte i UOU </w:t>
            </w:r>
            <w:r w:rsidR="00A9767A" w:rsidRPr="00B66E4A">
              <w:rPr>
                <w:rStyle w:val="Hyperkobling"/>
                <w:b/>
                <w:bCs/>
                <w:sz w:val="24"/>
                <w:szCs w:val="24"/>
              </w:rPr>
              <w:t>2</w:t>
            </w:r>
            <w:r w:rsidRPr="00B66E4A">
              <w:rPr>
                <w:rStyle w:val="Hyperkobling"/>
                <w:b/>
                <w:bCs/>
                <w:sz w:val="24"/>
                <w:szCs w:val="24"/>
              </w:rPr>
              <w:t>4</w:t>
            </w:r>
            <w:r w:rsidR="00A9767A" w:rsidRPr="00B66E4A">
              <w:rPr>
                <w:rStyle w:val="Hyperkobling"/>
                <w:b/>
                <w:bCs/>
                <w:sz w:val="24"/>
                <w:szCs w:val="24"/>
              </w:rPr>
              <w:t>.0</w:t>
            </w:r>
            <w:r w:rsidRPr="00B66E4A">
              <w:rPr>
                <w:rStyle w:val="Hyperkobling"/>
                <w:b/>
                <w:bCs/>
                <w:sz w:val="24"/>
                <w:szCs w:val="24"/>
              </w:rPr>
              <w:t>2</w:t>
            </w:r>
            <w:r w:rsidR="00A9767A" w:rsidRPr="00B66E4A">
              <w:rPr>
                <w:rStyle w:val="Hyperkobling"/>
                <w:b/>
                <w:bCs/>
                <w:sz w:val="24"/>
                <w:szCs w:val="24"/>
              </w:rPr>
              <w:t>.21</w:t>
            </w:r>
          </w:p>
          <w:p w14:paraId="7C1A1B72" w14:textId="3BFC0964" w:rsidR="005B67CB" w:rsidRPr="00C52A97" w:rsidRDefault="00332001" w:rsidP="005B67CB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B66E4A">
              <w:rPr>
                <w:b/>
                <w:bCs/>
                <w:sz w:val="24"/>
                <w:szCs w:val="24"/>
              </w:rPr>
              <w:fldChar w:fldCharType="end"/>
            </w:r>
            <w:r w:rsidR="00574C75" w:rsidRPr="00C52A97">
              <w:rPr>
                <w:sz w:val="24"/>
                <w:szCs w:val="24"/>
              </w:rPr>
              <w:t xml:space="preserve">Sak </w:t>
            </w:r>
            <w:r w:rsidR="005B67CB" w:rsidRPr="00C52A97">
              <w:rPr>
                <w:sz w:val="24"/>
                <w:szCs w:val="24"/>
              </w:rPr>
              <w:t>14/21 - Organisering av barnehageopptaket for å øke tilgangen til barnehageplasser for tilflyttere til kommunen</w:t>
            </w:r>
            <w:r w:rsidR="005B67CB" w:rsidRPr="00C52A97">
              <w:rPr>
                <w:sz w:val="24"/>
                <w:szCs w:val="24"/>
              </w:rPr>
              <w:t>.</w:t>
            </w:r>
          </w:p>
          <w:p w14:paraId="773FE084" w14:textId="7228F471" w:rsidR="00574C75" w:rsidRPr="00C52A97" w:rsidRDefault="005B67CB" w:rsidP="00C52A97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C52A97">
              <w:rPr>
                <w:sz w:val="24"/>
                <w:szCs w:val="24"/>
              </w:rPr>
              <w:t>Forslag til vedtak</w:t>
            </w:r>
            <w:r w:rsidR="00574C75" w:rsidRPr="00C52A97">
              <w:rPr>
                <w:sz w:val="24"/>
                <w:szCs w:val="24"/>
              </w:rPr>
              <w:t>: Innføre to søknadsfrister for tildeling av barnehageplass 1. mars og 15. aug. Grunnen til det er et ønske om å øke fleksibiliteten for de som flytter til kommunen med barn fra 2 år og eldre.</w:t>
            </w:r>
          </w:p>
          <w:p w14:paraId="762ED6A1" w14:textId="689520A9" w:rsidR="005B0024" w:rsidRPr="00C52A97" w:rsidRDefault="00574C75" w:rsidP="00A9767A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C52A97">
              <w:rPr>
                <w:sz w:val="24"/>
                <w:szCs w:val="24"/>
              </w:rPr>
              <w:t xml:space="preserve">Sak </w:t>
            </w:r>
            <w:r w:rsidRPr="00C52A97">
              <w:rPr>
                <w:sz w:val="24"/>
                <w:szCs w:val="24"/>
              </w:rPr>
              <w:t>15/21 - Ny organisering av styrket barnehagetilbud- ny behandling</w:t>
            </w:r>
          </w:p>
          <w:p w14:paraId="6298E3FA" w14:textId="043C5404" w:rsidR="00574C75" w:rsidRDefault="001A241C" w:rsidP="00574C75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1A241C">
              <w:rPr>
                <w:sz w:val="24"/>
                <w:szCs w:val="24"/>
              </w:rPr>
              <w:t>Denne saken er en oppfølging av vedtak om endring av organisering og finansiering av det spesialpedagogiske tilbudet for barn i barnehagealder i handlings- og økonomiplanen 2020- 2023</w:t>
            </w:r>
            <w:r>
              <w:rPr>
                <w:sz w:val="24"/>
                <w:szCs w:val="24"/>
              </w:rPr>
              <w:t xml:space="preserve">. </w:t>
            </w:r>
            <w:r w:rsidR="00574C75">
              <w:rPr>
                <w:sz w:val="24"/>
                <w:szCs w:val="24"/>
              </w:rPr>
              <w:t xml:space="preserve"> Saksfremlegget bygger på og supplerer saksfremlegget i sak 10/21.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1A241C">
                <w:rPr>
                  <w:rStyle w:val="Hyperkobling"/>
                  <w:sz w:val="24"/>
                  <w:szCs w:val="24"/>
                </w:rPr>
                <w:t>Les forslag til vedtak her.</w:t>
              </w:r>
            </w:hyperlink>
          </w:p>
          <w:p w14:paraId="0C1733A2" w14:textId="4C666490" w:rsidR="00574C75" w:rsidRDefault="00574C75" w:rsidP="00574C75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574C75">
              <w:rPr>
                <w:sz w:val="24"/>
                <w:szCs w:val="24"/>
              </w:rPr>
              <w:t>Spørsmålene i vedtak i UOU 10/21 ny organisering styrket barnehagetilbud er svart ut i sin helhet</w:t>
            </w:r>
            <w:r>
              <w:rPr>
                <w:sz w:val="24"/>
                <w:szCs w:val="24"/>
              </w:rPr>
              <w:t xml:space="preserve">. </w:t>
            </w:r>
            <w:hyperlink r:id="rId11" w:history="1">
              <w:r w:rsidRPr="00574C75">
                <w:rPr>
                  <w:rStyle w:val="Hyperkobling"/>
                  <w:sz w:val="24"/>
                  <w:szCs w:val="24"/>
                </w:rPr>
                <w:t>Se svar her.</w:t>
              </w:r>
            </w:hyperlink>
          </w:p>
          <w:p w14:paraId="0F2CBD22" w14:textId="66958722" w:rsidR="001A241C" w:rsidRDefault="001A241C" w:rsidP="001A241C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i SBF er opptatt av hvordan ting skal gjennomføres. Det blir mye jobb å </w:t>
            </w:r>
            <w:r w:rsidR="00FD498F">
              <w:rPr>
                <w:sz w:val="24"/>
                <w:szCs w:val="24"/>
              </w:rPr>
              <w:t>gjennomføre</w:t>
            </w:r>
            <w:r>
              <w:rPr>
                <w:sz w:val="24"/>
                <w:szCs w:val="24"/>
              </w:rPr>
              <w:t xml:space="preserve"> dette i barnehagene. Virksomhetsledere får mer å gjør.</w:t>
            </w:r>
          </w:p>
          <w:p w14:paraId="359B7381" w14:textId="1314C06F" w:rsidR="001A241C" w:rsidRDefault="001A241C" w:rsidP="001A241C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det gis en garanti på at barna får det tilbudet de har krav på? Vil spesialpedagogen bli regnet med som en vanlig ansatt, som må trå til ved sykdom i personalet?</w:t>
            </w:r>
          </w:p>
          <w:p w14:paraId="1E272FF4" w14:textId="46403933" w:rsidR="001A241C" w:rsidRDefault="001A241C" w:rsidP="001A241C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er opptatt av viktigheten av fagfelleskap- utvikling og kursing av spesialpedagogene. </w:t>
            </w:r>
          </w:p>
          <w:p w14:paraId="1D5BE932" w14:textId="46C4B5AD" w:rsidR="001A241C" w:rsidRPr="001A241C" w:rsidRDefault="001A241C" w:rsidP="001A241C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ser også positivt på å få inn flere spesialpedagoger i barnehagene.</w:t>
            </w:r>
          </w:p>
          <w:p w14:paraId="57879DA5" w14:textId="6EC66747" w:rsidR="00E0183F" w:rsidRPr="00B66E4A" w:rsidRDefault="001A241C" w:rsidP="00E0183F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sz w:val="24"/>
                <w:szCs w:val="24"/>
              </w:rPr>
            </w:pPr>
            <w:r w:rsidRPr="00B66E4A">
              <w:rPr>
                <w:sz w:val="24"/>
                <w:szCs w:val="24"/>
              </w:rPr>
              <w:t xml:space="preserve">Sak </w:t>
            </w:r>
            <w:r w:rsidR="00E0183F" w:rsidRPr="00B66E4A">
              <w:rPr>
                <w:sz w:val="24"/>
                <w:szCs w:val="24"/>
              </w:rPr>
              <w:t>16/21 - Prosjekt barnehager, statusrapport</w:t>
            </w:r>
          </w:p>
          <w:p w14:paraId="1699949B" w14:textId="6D6B69B7" w:rsidR="00574C75" w:rsidRPr="00C52A97" w:rsidRDefault="00FD498F" w:rsidP="001A241C">
            <w:pPr>
              <w:pStyle w:val="Listeavsnitt"/>
              <w:numPr>
                <w:ilvl w:val="0"/>
                <w:numId w:val="2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Her kan vi se hvilke barnehager som behøver oppgradering og hvilke barnehager kommunen prioriterer i budsjettet de neste 4 årene.</w:t>
            </w:r>
          </w:p>
        </w:tc>
      </w:tr>
      <w:tr w:rsidR="00804092" w:rsidRPr="004B0118" w14:paraId="274B88A1" w14:textId="77777777" w:rsidTr="00733FB6">
        <w:tc>
          <w:tcPr>
            <w:tcW w:w="1555" w:type="dxa"/>
          </w:tcPr>
          <w:p w14:paraId="5C21FC74" w14:textId="2EFD3268" w:rsidR="00804092" w:rsidRDefault="00804092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CC16CE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-2</w:t>
            </w:r>
            <w:r w:rsidR="007D4E96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07" w:type="dxa"/>
          </w:tcPr>
          <w:p w14:paraId="1EDED698" w14:textId="6498998D" w:rsidR="005B0024" w:rsidRPr="00364B24" w:rsidRDefault="005B0024" w:rsidP="005B0024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364B24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u w:val="single"/>
                <w:lang w:eastAsia="en-US"/>
              </w:rPr>
              <w:t>Eventuelt</w:t>
            </w:r>
          </w:p>
          <w:p w14:paraId="02381402" w14:textId="73016F15" w:rsidR="00547794" w:rsidRDefault="005B67CB" w:rsidP="00364B24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Forslag til vedtak om å dekke telefonregning for Annika ble enstemmig vedtatt.</w:t>
            </w:r>
          </w:p>
          <w:p w14:paraId="65DB40A3" w14:textId="0916D16B" w:rsidR="009765FC" w:rsidRPr="00C52A97" w:rsidRDefault="00FD498F" w:rsidP="00C52A9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 ønsker å jobbe mer med saken om rett til barnehageplass for </w:t>
            </w:r>
            <w:r w:rsidR="00C52A97">
              <w:rPr>
                <w:rFonts w:asciiTheme="minorHAnsi" w:hAnsiTheme="minorHAnsi" w:cstheme="minorHAnsi"/>
                <w:sz w:val="24"/>
                <w:szCs w:val="24"/>
              </w:rPr>
              <w:t xml:space="preserve">alle barn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som er født samme år. </w:t>
            </w:r>
            <w:r w:rsidR="00C52A9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å </w:t>
            </w:r>
            <w:r w:rsidR="00C52A97">
              <w:rPr>
                <w:rFonts w:asciiTheme="minorHAnsi" w:hAnsiTheme="minorHAnsi" w:cstheme="minorHAnsi"/>
                <w:sz w:val="24"/>
                <w:szCs w:val="24"/>
              </w:rPr>
              <w:t>har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kun barn født før 31.11 </w:t>
            </w:r>
            <w:r w:rsidR="00C52A97">
              <w:rPr>
                <w:rFonts w:asciiTheme="minorHAnsi" w:hAnsiTheme="minorHAnsi" w:cstheme="minorHAnsi"/>
                <w:sz w:val="24"/>
                <w:szCs w:val="24"/>
              </w:rPr>
              <w:t>rett til barnehageplass.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911353B" w14:textId="77777777" w:rsidR="00F8092F" w:rsidRPr="004B0118" w:rsidRDefault="00F8092F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color w:val="auto"/>
          <w:sz w:val="36"/>
          <w:lang w:eastAsia="en-US"/>
        </w:rPr>
      </w:pPr>
    </w:p>
    <w:p w14:paraId="73370F45" w14:textId="77777777" w:rsidR="00C52A97" w:rsidRPr="00C52A97" w:rsidRDefault="00C52A97" w:rsidP="00C52A97">
      <w:pPr>
        <w:spacing w:after="0"/>
      </w:pPr>
      <w:r w:rsidRPr="00C52A97">
        <w:t>__________________________________                               __________________________________</w:t>
      </w:r>
    </w:p>
    <w:p w14:paraId="2251B6CA" w14:textId="543401B2" w:rsidR="00C52A97" w:rsidRPr="00C52A97" w:rsidRDefault="00F8092F" w:rsidP="00C52A97">
      <w:pPr>
        <w:spacing w:after="0"/>
      </w:pPr>
      <w:r>
        <w:t>Mette Eide, leder</w:t>
      </w:r>
      <w:r>
        <w:tab/>
      </w:r>
      <w:r w:rsidR="00C52A97" w:rsidRPr="00C52A97">
        <w:t xml:space="preserve">                                                              </w:t>
      </w:r>
      <w:r>
        <w:t>Hector A. Vestbø, nestleder</w:t>
      </w:r>
    </w:p>
    <w:p w14:paraId="33DE2C70" w14:textId="77777777" w:rsidR="00C52A97" w:rsidRPr="00C52A97" w:rsidRDefault="00C52A97" w:rsidP="00C52A97">
      <w:pPr>
        <w:spacing w:after="0"/>
      </w:pPr>
    </w:p>
    <w:p w14:paraId="6D5BA258" w14:textId="77777777" w:rsidR="00C52A97" w:rsidRPr="00C52A97" w:rsidRDefault="00C52A97" w:rsidP="00C52A97">
      <w:pPr>
        <w:spacing w:after="0"/>
      </w:pPr>
    </w:p>
    <w:p w14:paraId="6F700C1E" w14:textId="77777777" w:rsidR="00C52A97" w:rsidRPr="00C52A97" w:rsidRDefault="00C52A97" w:rsidP="00C52A97">
      <w:pPr>
        <w:spacing w:after="0"/>
      </w:pPr>
    </w:p>
    <w:p w14:paraId="388DC85F" w14:textId="77777777" w:rsidR="00C52A97" w:rsidRPr="00C52A97" w:rsidRDefault="00C52A97" w:rsidP="00C52A97">
      <w:pPr>
        <w:spacing w:after="0"/>
      </w:pPr>
      <w:r w:rsidRPr="00C52A97">
        <w:t>_________________________________                               ___________________________________</w:t>
      </w:r>
    </w:p>
    <w:p w14:paraId="324CA686" w14:textId="14955FC4" w:rsidR="00C52A97" w:rsidRPr="00C52A97" w:rsidRDefault="00F8092F" w:rsidP="00C52A97">
      <w:pPr>
        <w:spacing w:after="0"/>
      </w:pPr>
      <w:r>
        <w:t xml:space="preserve">Rosa </w:t>
      </w:r>
      <w:proofErr w:type="spellStart"/>
      <w:r>
        <w:t>Andrade</w:t>
      </w:r>
      <w:proofErr w:type="spellEnd"/>
      <w:r>
        <w:tab/>
      </w:r>
      <w:r>
        <w:tab/>
      </w:r>
      <w:r w:rsidR="00C52A97" w:rsidRPr="00C52A97">
        <w:t xml:space="preserve">                                                      </w:t>
      </w:r>
      <w:r>
        <w:t xml:space="preserve">       Hege Moen</w:t>
      </w:r>
    </w:p>
    <w:p w14:paraId="419D3D7E" w14:textId="77777777" w:rsidR="00C52A97" w:rsidRPr="00C52A97" w:rsidRDefault="00C52A97" w:rsidP="00C52A97">
      <w:pPr>
        <w:spacing w:after="0"/>
      </w:pPr>
    </w:p>
    <w:p w14:paraId="484CEA4F" w14:textId="77777777" w:rsidR="00C52A97" w:rsidRPr="00C52A97" w:rsidRDefault="00C52A97" w:rsidP="00C52A97">
      <w:pPr>
        <w:spacing w:after="0"/>
      </w:pPr>
    </w:p>
    <w:p w14:paraId="49C5A2E1" w14:textId="77777777" w:rsidR="00C52A97" w:rsidRPr="00C52A97" w:rsidRDefault="00C52A97" w:rsidP="00C52A97">
      <w:pPr>
        <w:spacing w:after="0"/>
      </w:pPr>
    </w:p>
    <w:p w14:paraId="3E0664D6" w14:textId="77777777" w:rsidR="00C52A97" w:rsidRPr="00C52A97" w:rsidRDefault="00C52A97" w:rsidP="00C52A97">
      <w:pPr>
        <w:spacing w:after="0"/>
      </w:pPr>
      <w:r w:rsidRPr="00C52A97">
        <w:t>_________________________________                               __________________________________</w:t>
      </w:r>
    </w:p>
    <w:p w14:paraId="16572A14" w14:textId="4DF4C1F9" w:rsidR="00C52A97" w:rsidRPr="00C52A97" w:rsidRDefault="00F8092F" w:rsidP="00C52A97">
      <w:pPr>
        <w:spacing w:after="0"/>
      </w:pPr>
      <w:r>
        <w:t>Olaug Øyre</w:t>
      </w:r>
      <w:r w:rsidR="00C52A97" w:rsidRPr="00C52A97">
        <w:t xml:space="preserve">                                                           </w:t>
      </w:r>
      <w:r>
        <w:tab/>
      </w:r>
      <w:r>
        <w:tab/>
        <w:t xml:space="preserve">    Tina Erga</w:t>
      </w:r>
    </w:p>
    <w:p w14:paraId="28F60DEB" w14:textId="77777777" w:rsidR="00C52A97" w:rsidRPr="00C52A97" w:rsidRDefault="00C52A97" w:rsidP="00C52A97">
      <w:pPr>
        <w:spacing w:after="0"/>
      </w:pPr>
    </w:p>
    <w:p w14:paraId="0280C33F" w14:textId="77777777" w:rsidR="00C52A97" w:rsidRPr="00C52A97" w:rsidRDefault="00C52A97" w:rsidP="00C52A97">
      <w:pPr>
        <w:spacing w:after="0"/>
      </w:pPr>
    </w:p>
    <w:p w14:paraId="05FF555A" w14:textId="77777777" w:rsidR="00F8092F" w:rsidRDefault="00F8092F" w:rsidP="00C52A97">
      <w:pPr>
        <w:spacing w:after="0"/>
      </w:pPr>
    </w:p>
    <w:p w14:paraId="3EF2B771" w14:textId="5D9A5D6F" w:rsidR="00C52A97" w:rsidRPr="00C52A97" w:rsidRDefault="00C52A97" w:rsidP="00C52A97">
      <w:pPr>
        <w:spacing w:after="0"/>
      </w:pPr>
      <w:r w:rsidRPr="00C52A97">
        <w:t xml:space="preserve">________________________________                               </w:t>
      </w:r>
    </w:p>
    <w:p w14:paraId="007452CE" w14:textId="388F69F1" w:rsidR="00C52A97" w:rsidRPr="00C52A97" w:rsidRDefault="00F8092F" w:rsidP="00C52A97">
      <w:pPr>
        <w:spacing w:after="0"/>
      </w:pPr>
      <w:r>
        <w:t>Victoria Marthinsen</w:t>
      </w:r>
    </w:p>
    <w:p w14:paraId="59F66321" w14:textId="77777777" w:rsidR="00F835A6" w:rsidRDefault="00F835A6">
      <w:pPr>
        <w:spacing w:after="0"/>
      </w:pPr>
    </w:p>
    <w:p w14:paraId="5C45DDE0" w14:textId="77777777" w:rsidR="00F835A6" w:rsidRDefault="00F835A6">
      <w:pPr>
        <w:spacing w:after="0"/>
      </w:pPr>
    </w:p>
    <w:p w14:paraId="7F5DC1FF" w14:textId="77777777" w:rsidR="00F835A6" w:rsidRDefault="00F835A6">
      <w:pPr>
        <w:spacing w:after="0"/>
      </w:pPr>
    </w:p>
    <w:p w14:paraId="4AE85BDB" w14:textId="77777777" w:rsidR="00F835A6" w:rsidRDefault="00F835A6">
      <w:pPr>
        <w:spacing w:after="0"/>
      </w:pPr>
    </w:p>
    <w:sectPr w:rsidR="00F835A6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2E1F" w14:textId="77777777" w:rsidR="009C4188" w:rsidRDefault="001841C6">
      <w:pPr>
        <w:spacing w:after="0" w:line="240" w:lineRule="auto"/>
      </w:pPr>
      <w:r>
        <w:separator/>
      </w:r>
    </w:p>
  </w:endnote>
  <w:endnote w:type="continuationSeparator" w:id="0">
    <w:p w14:paraId="3B6C2F1F" w14:textId="77777777" w:rsidR="009C4188" w:rsidRDefault="001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E563" w14:textId="77777777" w:rsidR="00C96CE7" w:rsidRDefault="001841C6">
    <w:pPr>
      <w:pStyle w:val="Bunntekst"/>
    </w:pPr>
    <w:r>
      <w:t>[Skriv her]</w:t>
    </w:r>
  </w:p>
  <w:p w14:paraId="0B8ECEE6" w14:textId="77777777" w:rsidR="00C96CE7" w:rsidRDefault="00733F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E3047" w14:textId="77777777" w:rsidR="009C4188" w:rsidRDefault="001841C6">
      <w:pPr>
        <w:spacing w:after="0" w:line="240" w:lineRule="auto"/>
      </w:pPr>
      <w:r>
        <w:separator/>
      </w:r>
    </w:p>
  </w:footnote>
  <w:footnote w:type="continuationSeparator" w:id="0">
    <w:p w14:paraId="37251CC7" w14:textId="77777777" w:rsidR="009C4188" w:rsidRDefault="0018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527A"/>
    <w:multiLevelType w:val="hybridMultilevel"/>
    <w:tmpl w:val="BF4694D0"/>
    <w:lvl w:ilvl="0" w:tplc="89DE7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4513"/>
    <w:multiLevelType w:val="hybridMultilevel"/>
    <w:tmpl w:val="21B80BE0"/>
    <w:lvl w:ilvl="0" w:tplc="3520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621B"/>
    <w:multiLevelType w:val="hybridMultilevel"/>
    <w:tmpl w:val="6C7082D0"/>
    <w:lvl w:ilvl="0" w:tplc="D8408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A6"/>
    <w:rsid w:val="000771FE"/>
    <w:rsid w:val="000B40BB"/>
    <w:rsid w:val="001305B5"/>
    <w:rsid w:val="001514AA"/>
    <w:rsid w:val="001841C6"/>
    <w:rsid w:val="001863A9"/>
    <w:rsid w:val="00187882"/>
    <w:rsid w:val="001A241C"/>
    <w:rsid w:val="001A7701"/>
    <w:rsid w:val="0025450E"/>
    <w:rsid w:val="002C050A"/>
    <w:rsid w:val="0031592B"/>
    <w:rsid w:val="00332001"/>
    <w:rsid w:val="00364B24"/>
    <w:rsid w:val="004B0118"/>
    <w:rsid w:val="004D385E"/>
    <w:rsid w:val="00547794"/>
    <w:rsid w:val="00574C75"/>
    <w:rsid w:val="0059380A"/>
    <w:rsid w:val="005B0024"/>
    <w:rsid w:val="005B1F73"/>
    <w:rsid w:val="005B6487"/>
    <w:rsid w:val="005B67CB"/>
    <w:rsid w:val="005E3D10"/>
    <w:rsid w:val="006241E3"/>
    <w:rsid w:val="006A004B"/>
    <w:rsid w:val="00710AB1"/>
    <w:rsid w:val="00733FB6"/>
    <w:rsid w:val="0078695D"/>
    <w:rsid w:val="007D4E96"/>
    <w:rsid w:val="00804092"/>
    <w:rsid w:val="0081374F"/>
    <w:rsid w:val="00845368"/>
    <w:rsid w:val="008C4034"/>
    <w:rsid w:val="00911510"/>
    <w:rsid w:val="00975211"/>
    <w:rsid w:val="009765FC"/>
    <w:rsid w:val="009A1FAB"/>
    <w:rsid w:val="009C4188"/>
    <w:rsid w:val="00A9767A"/>
    <w:rsid w:val="00B66E4A"/>
    <w:rsid w:val="00BC44F5"/>
    <w:rsid w:val="00C52A97"/>
    <w:rsid w:val="00C67E50"/>
    <w:rsid w:val="00CC16CE"/>
    <w:rsid w:val="00DB49E6"/>
    <w:rsid w:val="00E0183F"/>
    <w:rsid w:val="00EE231B"/>
    <w:rsid w:val="00EE3A5A"/>
    <w:rsid w:val="00F8092F"/>
    <w:rsid w:val="00F835A6"/>
    <w:rsid w:val="00FD0FF4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B331"/>
  <w15:docId w15:val="{0D812DB3-E7B2-43C5-BE51-52E8FBE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color w:val="00000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67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opptekstTegn">
    <w:name w:val="Topptekst Tegn"/>
    <w:basedOn w:val="Standardskriftforavsnitt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39"/>
    <w:rsid w:val="004B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118"/>
    <w:pPr>
      <w:widowControl w:val="0"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1863A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863A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FF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D385E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67CB"/>
    <w:rPr>
      <w:rFonts w:asciiTheme="majorHAnsi" w:eastAsiaTheme="majorEastAsia" w:hAnsiTheme="majorHAnsi" w:cstheme="majorBidi"/>
      <w:color w:val="2F5496" w:themeColor="accent1" w:themeShade="BF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gkomm.svgdrift.no\Felles\Kommunalt%20foreldreutvalg\SBF\Annika\Filiorum\Filiorum%20-%2028%2001%202021%20%20refgrm&#248;te_PDF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k20990\Downloads\Vedlegg%202-%20Sp%25C3%25B8rsm%25C3%25A5l%20fra%20Oppvekst%20og%20utdannin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k20990\Downloads\Ny%20organisering%20av%20styrket%20barnehagetilbud%20(4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vgkomm.svgdrift.no\Felles\Kommunalt%20foreldreutvalg\SBF\Annika\Filiorum\Referat%20referansegruppe%20FILIORUM%2028.01.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Svendsen</dc:creator>
  <dc:description/>
  <cp:lastModifiedBy>Annika Svendsen</cp:lastModifiedBy>
  <cp:revision>11</cp:revision>
  <cp:lastPrinted>2021-02-23T18:24:00Z</cp:lastPrinted>
  <dcterms:created xsi:type="dcterms:W3CDTF">2021-02-24T09:15:00Z</dcterms:created>
  <dcterms:modified xsi:type="dcterms:W3CDTF">2021-02-24T12:19:00Z</dcterms:modified>
</cp:coreProperties>
</file>